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83" w:type="dxa"/>
        <w:tblLook w:val="04A0" w:firstRow="1" w:lastRow="0" w:firstColumn="1" w:lastColumn="0" w:noHBand="0" w:noVBand="1"/>
      </w:tblPr>
      <w:tblGrid>
        <w:gridCol w:w="2077"/>
        <w:gridCol w:w="7206"/>
      </w:tblGrid>
      <w:tr w:rsidR="00AA5273" w:rsidRPr="00C70890" w14:paraId="45E99194" w14:textId="77777777" w:rsidTr="001C5E83">
        <w:trPr>
          <w:trHeight w:val="620"/>
        </w:trPr>
        <w:tc>
          <w:tcPr>
            <w:tcW w:w="2077" w:type="dxa"/>
          </w:tcPr>
          <w:p w14:paraId="6A9B9C83" w14:textId="6C461EE1" w:rsidR="00AA5273" w:rsidRPr="00C70890" w:rsidRDefault="00AA5273" w:rsidP="00E97577">
            <w:pPr>
              <w:spacing w:afterLines="40" w:after="96" w:line="264" w:lineRule="auto"/>
              <w:rPr>
                <w:rFonts w:cstheme="minorHAnsi"/>
                <w:b/>
                <w:bCs/>
              </w:rPr>
            </w:pPr>
            <w:r w:rsidRPr="00C70890">
              <w:rPr>
                <w:rFonts w:cstheme="minorHAnsi"/>
                <w:b/>
                <w:bCs/>
              </w:rPr>
              <w:t xml:space="preserve">Job </w:t>
            </w:r>
            <w:r w:rsidR="00A13345" w:rsidRPr="00C70890">
              <w:rPr>
                <w:rFonts w:cstheme="minorHAnsi"/>
                <w:b/>
                <w:bCs/>
              </w:rPr>
              <w:t>t</w:t>
            </w:r>
            <w:r w:rsidRPr="00C70890">
              <w:rPr>
                <w:rFonts w:cstheme="minorHAnsi"/>
                <w:b/>
                <w:bCs/>
              </w:rPr>
              <w:t>itle</w:t>
            </w:r>
          </w:p>
        </w:tc>
        <w:tc>
          <w:tcPr>
            <w:tcW w:w="7206" w:type="dxa"/>
          </w:tcPr>
          <w:p w14:paraId="6ED03E0E" w14:textId="5ED10C12" w:rsidR="00AA5273" w:rsidRPr="00C70890" w:rsidRDefault="009F7AE0" w:rsidP="00E97577">
            <w:pPr>
              <w:spacing w:afterLines="40" w:after="96" w:line="264" w:lineRule="auto"/>
              <w:rPr>
                <w:rFonts w:cstheme="minorHAnsi"/>
              </w:rPr>
            </w:pPr>
            <w:r w:rsidRPr="00AA482B">
              <w:rPr>
                <w:rFonts w:cstheme="minorHAnsi"/>
                <w:b/>
                <w:bCs/>
              </w:rPr>
              <w:t>Direct Fundraising Coordinator – Individual and Regular Giving</w:t>
            </w:r>
          </w:p>
        </w:tc>
      </w:tr>
      <w:tr w:rsidR="00AA5273" w:rsidRPr="00C70890" w14:paraId="1E9FD2F1" w14:textId="77777777" w:rsidTr="001C5E83">
        <w:trPr>
          <w:trHeight w:val="530"/>
        </w:trPr>
        <w:tc>
          <w:tcPr>
            <w:tcW w:w="2077" w:type="dxa"/>
          </w:tcPr>
          <w:p w14:paraId="2C82A339" w14:textId="1EA07CE4" w:rsidR="00AA5273" w:rsidRPr="00C70890" w:rsidRDefault="00A03433" w:rsidP="00E97577">
            <w:pPr>
              <w:spacing w:afterLines="40" w:after="96" w:line="264" w:lineRule="auto"/>
              <w:rPr>
                <w:rFonts w:cstheme="minorHAnsi"/>
                <w:b/>
                <w:bCs/>
              </w:rPr>
            </w:pPr>
            <w:r w:rsidRPr="00C70890">
              <w:rPr>
                <w:rFonts w:cstheme="minorHAnsi"/>
                <w:b/>
                <w:bCs/>
              </w:rPr>
              <w:t>G</w:t>
            </w:r>
            <w:r w:rsidR="00BC35EA" w:rsidRPr="00C70890">
              <w:rPr>
                <w:rFonts w:cstheme="minorHAnsi"/>
                <w:b/>
                <w:bCs/>
              </w:rPr>
              <w:t>roup</w:t>
            </w:r>
          </w:p>
        </w:tc>
        <w:tc>
          <w:tcPr>
            <w:tcW w:w="7206" w:type="dxa"/>
          </w:tcPr>
          <w:p w14:paraId="2ABC8DFC" w14:textId="14C8FC2A" w:rsidR="00532970" w:rsidRPr="00C70890" w:rsidRDefault="00180B42" w:rsidP="00E97577">
            <w:pPr>
              <w:spacing w:afterLines="40" w:after="96" w:line="264" w:lineRule="auto"/>
              <w:rPr>
                <w:rFonts w:cstheme="minorHAnsi"/>
              </w:rPr>
            </w:pPr>
            <w:r w:rsidRPr="00C70890">
              <w:rPr>
                <w:rFonts w:cstheme="minorHAnsi"/>
              </w:rPr>
              <w:t>Fundraising and Partnerships</w:t>
            </w:r>
          </w:p>
        </w:tc>
      </w:tr>
      <w:tr w:rsidR="00AA5273" w:rsidRPr="00C70890" w14:paraId="0EAC5A49" w14:textId="77777777" w:rsidTr="001C5E83">
        <w:trPr>
          <w:trHeight w:val="530"/>
        </w:trPr>
        <w:tc>
          <w:tcPr>
            <w:tcW w:w="2077" w:type="dxa"/>
          </w:tcPr>
          <w:p w14:paraId="746C2B95" w14:textId="65B93C43" w:rsidR="00AA5273" w:rsidRPr="00C70890" w:rsidRDefault="00AA5273" w:rsidP="00E97577">
            <w:pPr>
              <w:spacing w:afterLines="40" w:after="96" w:line="264" w:lineRule="auto"/>
              <w:rPr>
                <w:rFonts w:cstheme="minorHAnsi"/>
                <w:b/>
                <w:bCs/>
              </w:rPr>
            </w:pPr>
            <w:r w:rsidRPr="00C70890">
              <w:rPr>
                <w:rFonts w:cstheme="minorHAnsi"/>
                <w:b/>
                <w:bCs/>
              </w:rPr>
              <w:t xml:space="preserve">Job </w:t>
            </w:r>
            <w:r w:rsidR="00435884" w:rsidRPr="00C70890">
              <w:rPr>
                <w:rFonts w:cstheme="minorHAnsi"/>
                <w:b/>
                <w:bCs/>
              </w:rPr>
              <w:t>r</w:t>
            </w:r>
            <w:r w:rsidRPr="00C70890">
              <w:rPr>
                <w:rFonts w:cstheme="minorHAnsi"/>
                <w:b/>
                <w:bCs/>
              </w:rPr>
              <w:t>eports to</w:t>
            </w:r>
          </w:p>
        </w:tc>
        <w:tc>
          <w:tcPr>
            <w:tcW w:w="7206" w:type="dxa"/>
          </w:tcPr>
          <w:p w14:paraId="74D0F0A2" w14:textId="3170C9C4" w:rsidR="00AA5273" w:rsidRPr="00C70890" w:rsidRDefault="004E0412" w:rsidP="00E97577">
            <w:pPr>
              <w:spacing w:afterLines="40" w:after="96" w:line="264" w:lineRule="auto"/>
              <w:rPr>
                <w:rFonts w:cstheme="minorHAnsi"/>
              </w:rPr>
            </w:pPr>
            <w:r w:rsidRPr="00C70890">
              <w:rPr>
                <w:rFonts w:cstheme="minorHAnsi"/>
              </w:rPr>
              <w:t>Direct Fundraising Lead - Individual and Regular Giving</w:t>
            </w:r>
          </w:p>
        </w:tc>
      </w:tr>
      <w:tr w:rsidR="00EC540A" w:rsidRPr="00C70890" w14:paraId="20E69AE7" w14:textId="77777777" w:rsidTr="001C5E83">
        <w:trPr>
          <w:trHeight w:val="620"/>
        </w:trPr>
        <w:tc>
          <w:tcPr>
            <w:tcW w:w="2077" w:type="dxa"/>
          </w:tcPr>
          <w:p w14:paraId="0510577F" w14:textId="3CD5FC6D" w:rsidR="00EC540A" w:rsidRPr="00C70890" w:rsidRDefault="00EC540A" w:rsidP="00E97577">
            <w:pPr>
              <w:spacing w:afterLines="40" w:after="96" w:line="264" w:lineRule="auto"/>
              <w:rPr>
                <w:rFonts w:cstheme="minorHAnsi"/>
                <w:b/>
                <w:bCs/>
              </w:rPr>
            </w:pPr>
            <w:r w:rsidRPr="00C70890">
              <w:rPr>
                <w:rFonts w:cstheme="minorHAnsi"/>
                <w:b/>
                <w:bCs/>
              </w:rPr>
              <w:t>Location</w:t>
            </w:r>
          </w:p>
        </w:tc>
        <w:tc>
          <w:tcPr>
            <w:tcW w:w="7206" w:type="dxa"/>
          </w:tcPr>
          <w:p w14:paraId="5EF966B8" w14:textId="0F0B14A8" w:rsidR="00EC540A" w:rsidRPr="00C70890" w:rsidRDefault="00426BCB" w:rsidP="00E97577">
            <w:pPr>
              <w:spacing w:afterLines="40" w:after="96" w:line="264" w:lineRule="auto"/>
              <w:rPr>
                <w:rFonts w:cstheme="minorHAnsi"/>
              </w:rPr>
            </w:pPr>
            <w:r w:rsidRPr="00C70890">
              <w:rPr>
                <w:rFonts w:cstheme="minorHAnsi"/>
              </w:rPr>
              <w:t>Kalmia Office, Ellerslie</w:t>
            </w:r>
          </w:p>
        </w:tc>
      </w:tr>
      <w:tr w:rsidR="00223A6B" w:rsidRPr="00C70890" w14:paraId="21E93E89" w14:textId="77777777" w:rsidTr="001C5E83">
        <w:trPr>
          <w:trHeight w:val="620"/>
        </w:trPr>
        <w:tc>
          <w:tcPr>
            <w:tcW w:w="2077" w:type="dxa"/>
          </w:tcPr>
          <w:p w14:paraId="09490C76" w14:textId="6650B56C" w:rsidR="00223A6B" w:rsidRPr="00C70890" w:rsidRDefault="00223A6B" w:rsidP="00E97577">
            <w:pPr>
              <w:spacing w:afterLines="40" w:after="96" w:line="264" w:lineRule="auto"/>
              <w:rPr>
                <w:rFonts w:cstheme="minorHAnsi"/>
                <w:b/>
                <w:bCs/>
              </w:rPr>
            </w:pPr>
            <w:r w:rsidRPr="00C70890">
              <w:rPr>
                <w:rFonts w:cstheme="minorHAnsi"/>
                <w:b/>
                <w:bCs/>
              </w:rPr>
              <w:t xml:space="preserve">Group objective </w:t>
            </w:r>
          </w:p>
        </w:tc>
        <w:tc>
          <w:tcPr>
            <w:tcW w:w="7206" w:type="dxa"/>
          </w:tcPr>
          <w:p w14:paraId="526FB114" w14:textId="0A2AA014" w:rsidR="002C63A2" w:rsidRPr="00930DAD" w:rsidRDefault="00223A6B" w:rsidP="00E97577">
            <w:pPr>
              <w:spacing w:afterLines="40" w:after="96" w:line="264" w:lineRule="auto"/>
              <w:rPr>
                <w:rFonts w:eastAsiaTheme="minorEastAsia" w:cstheme="minorHAnsi"/>
              </w:rPr>
            </w:pPr>
            <w:r w:rsidRPr="00C70890">
              <w:rPr>
                <w:rFonts w:eastAsiaTheme="minorEastAsia" w:cstheme="minorHAnsi"/>
              </w:rPr>
              <w:t xml:space="preserve">To deliver sustainable net voluntary income by engaging the New Zealand public in fundraising for the Heart Foundation through direct and relation-based programmes.  </w:t>
            </w:r>
            <w:r w:rsidR="00F25562" w:rsidRPr="00C70890">
              <w:rPr>
                <w:rFonts w:eastAsiaTheme="minorEastAsia" w:cstheme="minorHAnsi"/>
              </w:rPr>
              <w:t>Additionally,</w:t>
            </w:r>
            <w:r w:rsidRPr="00C70890">
              <w:rPr>
                <w:rFonts w:eastAsiaTheme="minorEastAsia" w:cstheme="minorHAnsi"/>
              </w:rPr>
              <w:t xml:space="preserve"> a key focus is to maximise the contribution from key partners to the Heart Foundation’s strategic goals and engagement deliverables.</w:t>
            </w:r>
          </w:p>
        </w:tc>
      </w:tr>
      <w:tr w:rsidR="00223A6B" w:rsidRPr="00C70890" w14:paraId="66F21035" w14:textId="77777777" w:rsidTr="001C5E83">
        <w:trPr>
          <w:trHeight w:val="620"/>
        </w:trPr>
        <w:tc>
          <w:tcPr>
            <w:tcW w:w="2077" w:type="dxa"/>
          </w:tcPr>
          <w:p w14:paraId="49D165A3" w14:textId="5E045519" w:rsidR="00223A6B" w:rsidRPr="00C70890" w:rsidRDefault="00223A6B" w:rsidP="00E97577">
            <w:pPr>
              <w:spacing w:afterLines="40" w:after="96" w:line="264" w:lineRule="auto"/>
              <w:rPr>
                <w:rFonts w:cstheme="minorHAnsi"/>
                <w:b/>
                <w:bCs/>
              </w:rPr>
            </w:pPr>
            <w:r w:rsidRPr="00C70890">
              <w:rPr>
                <w:rFonts w:cstheme="minorHAnsi"/>
                <w:b/>
                <w:bCs/>
              </w:rPr>
              <w:t>Job purpose</w:t>
            </w:r>
          </w:p>
        </w:tc>
        <w:tc>
          <w:tcPr>
            <w:tcW w:w="7206" w:type="dxa"/>
          </w:tcPr>
          <w:p w14:paraId="65509B70" w14:textId="23D3984A" w:rsidR="006F72B7" w:rsidRPr="00C70890" w:rsidRDefault="00F25562" w:rsidP="00E97577">
            <w:pPr>
              <w:spacing w:afterLines="40" w:after="96" w:line="264" w:lineRule="auto"/>
              <w:rPr>
                <w:rFonts w:cstheme="minorHAnsi"/>
              </w:rPr>
            </w:pPr>
            <w:r w:rsidRPr="00C70890">
              <w:rPr>
                <w:rFonts w:cstheme="minorHAnsi"/>
              </w:rPr>
              <w:t xml:space="preserve">This role </w:t>
            </w:r>
            <w:r w:rsidR="00AC2582" w:rsidRPr="00C70890">
              <w:rPr>
                <w:rFonts w:cstheme="minorHAnsi"/>
              </w:rPr>
              <w:t>support</w:t>
            </w:r>
            <w:r w:rsidRPr="00C70890">
              <w:rPr>
                <w:rFonts w:cstheme="minorHAnsi"/>
              </w:rPr>
              <w:t>s</w:t>
            </w:r>
            <w:r w:rsidR="00AC2582" w:rsidRPr="00C70890">
              <w:rPr>
                <w:rFonts w:cstheme="minorHAnsi"/>
              </w:rPr>
              <w:t xml:space="preserve"> the delivery </w:t>
            </w:r>
            <w:r w:rsidR="00224607" w:rsidRPr="00C70890">
              <w:rPr>
                <w:rFonts w:cstheme="minorHAnsi"/>
              </w:rPr>
              <w:t xml:space="preserve">of </w:t>
            </w:r>
            <w:r w:rsidR="006F72B7" w:rsidRPr="00C70890">
              <w:rPr>
                <w:rFonts w:cstheme="minorHAnsi"/>
              </w:rPr>
              <w:t xml:space="preserve">Direct Marketing activities for </w:t>
            </w:r>
            <w:r w:rsidR="003E2137">
              <w:rPr>
                <w:rFonts w:cstheme="minorHAnsi"/>
              </w:rPr>
              <w:t xml:space="preserve">the </w:t>
            </w:r>
            <w:r w:rsidR="003E2137" w:rsidRPr="00C70890">
              <w:rPr>
                <w:rFonts w:cstheme="minorHAnsi"/>
              </w:rPr>
              <w:t xml:space="preserve">Heart Foundation </w:t>
            </w:r>
            <w:r w:rsidR="006F72B7" w:rsidRPr="00C70890">
              <w:rPr>
                <w:rFonts w:cstheme="minorHAnsi"/>
              </w:rPr>
              <w:t>Individual and Regular Giving programmes</w:t>
            </w:r>
            <w:r w:rsidR="0027689A">
              <w:rPr>
                <w:rFonts w:cstheme="minorHAnsi"/>
              </w:rPr>
              <w:t>.</w:t>
            </w:r>
          </w:p>
          <w:p w14:paraId="0134F044" w14:textId="3A075E1D" w:rsidR="00223A6B" w:rsidRPr="00C70890" w:rsidRDefault="00223A6B" w:rsidP="00E97577">
            <w:pPr>
              <w:spacing w:afterLines="40" w:after="96" w:line="264" w:lineRule="auto"/>
              <w:rPr>
                <w:rFonts w:cstheme="minorHAnsi"/>
              </w:rPr>
            </w:pPr>
            <w:r w:rsidRPr="00C70890">
              <w:rPr>
                <w:rFonts w:cstheme="minorHAnsi"/>
              </w:rPr>
              <w:t>The role supports the Direct Fundraising Lead – Individual and Regular Giving</w:t>
            </w:r>
            <w:r w:rsidR="0027687E">
              <w:rPr>
                <w:rFonts w:cstheme="minorHAnsi"/>
              </w:rPr>
              <w:t xml:space="preserve"> </w:t>
            </w:r>
            <w:r w:rsidR="00C130DA" w:rsidRPr="00C70890">
              <w:rPr>
                <w:rFonts w:cstheme="minorHAnsi"/>
              </w:rPr>
              <w:t>and works closely with the Direct Fundraising Specialist</w:t>
            </w:r>
            <w:r w:rsidR="00017918">
              <w:rPr>
                <w:rFonts w:cstheme="minorHAnsi"/>
              </w:rPr>
              <w:t xml:space="preserve"> </w:t>
            </w:r>
            <w:r w:rsidR="00017918" w:rsidRPr="00C70890">
              <w:rPr>
                <w:rFonts w:cstheme="minorHAnsi"/>
              </w:rPr>
              <w:t>– Individual and Regular Giving</w:t>
            </w:r>
            <w:r w:rsidR="00C130DA" w:rsidRPr="00C70890">
              <w:rPr>
                <w:rFonts w:cstheme="minorHAnsi"/>
              </w:rPr>
              <w:t xml:space="preserve"> to coordinate campaigns, support stakeholders, assist with data and reporting tasks, and manage administrative functions. </w:t>
            </w:r>
          </w:p>
        </w:tc>
      </w:tr>
      <w:tr w:rsidR="00223A6B" w:rsidRPr="00C70890" w14:paraId="372BA9DF" w14:textId="77777777" w:rsidTr="001C5E83">
        <w:trPr>
          <w:trHeight w:val="620"/>
        </w:trPr>
        <w:tc>
          <w:tcPr>
            <w:tcW w:w="2077" w:type="dxa"/>
          </w:tcPr>
          <w:p w14:paraId="195E491B" w14:textId="24BB4C46" w:rsidR="00223A6B" w:rsidRPr="00C70890" w:rsidRDefault="00223A6B" w:rsidP="00E97577">
            <w:pPr>
              <w:spacing w:afterLines="40" w:after="96" w:line="264" w:lineRule="auto"/>
              <w:rPr>
                <w:rFonts w:cstheme="minorHAnsi"/>
                <w:b/>
                <w:bCs/>
              </w:rPr>
            </w:pPr>
            <w:r w:rsidRPr="00C70890">
              <w:rPr>
                <w:rFonts w:cstheme="minorHAnsi"/>
                <w:b/>
                <w:bCs/>
              </w:rPr>
              <w:t xml:space="preserve">Reporting </w:t>
            </w:r>
            <w:r w:rsidR="00B467BA" w:rsidRPr="00C70890">
              <w:rPr>
                <w:rFonts w:cstheme="minorHAnsi"/>
                <w:b/>
                <w:bCs/>
              </w:rPr>
              <w:t>s</w:t>
            </w:r>
            <w:r w:rsidRPr="00C70890">
              <w:rPr>
                <w:rFonts w:cstheme="minorHAnsi"/>
                <w:b/>
                <w:bCs/>
              </w:rPr>
              <w:t xml:space="preserve">tructure </w:t>
            </w:r>
          </w:p>
        </w:tc>
        <w:tc>
          <w:tcPr>
            <w:tcW w:w="7206" w:type="dxa"/>
          </w:tcPr>
          <w:p w14:paraId="10D78590" w14:textId="29303FDB" w:rsidR="00223A6B" w:rsidRPr="00745F5F" w:rsidRDefault="00223A6B" w:rsidP="00E97577">
            <w:pPr>
              <w:pStyle w:val="Heading4"/>
              <w:spacing w:before="0" w:beforeAutospacing="0" w:afterLines="40" w:after="96" w:afterAutospacing="0" w:line="264" w:lineRule="auto"/>
              <w:rPr>
                <w:rFonts w:asciiTheme="minorHAnsi" w:hAnsiTheme="minorHAnsi" w:cstheme="minorHAnsi"/>
                <w:b w:val="0"/>
                <w:bCs w:val="0"/>
                <w:sz w:val="22"/>
                <w:szCs w:val="22"/>
                <w:lang w:val="en-GB"/>
              </w:rPr>
            </w:pPr>
            <w:r w:rsidRPr="00745F5F">
              <w:rPr>
                <w:rFonts w:asciiTheme="minorHAnsi" w:hAnsiTheme="minorHAnsi" w:cstheme="minorHAnsi"/>
                <w:b w:val="0"/>
                <w:bCs w:val="0"/>
                <w:sz w:val="22"/>
                <w:szCs w:val="22"/>
                <w:lang w:val="en-GB"/>
              </w:rPr>
              <w:t>No direct reports</w:t>
            </w:r>
          </w:p>
        </w:tc>
      </w:tr>
      <w:tr w:rsidR="00223A6B" w:rsidRPr="00C70890" w14:paraId="04D1F53B" w14:textId="77777777" w:rsidTr="001C5E83">
        <w:trPr>
          <w:trHeight w:val="620"/>
        </w:trPr>
        <w:tc>
          <w:tcPr>
            <w:tcW w:w="2077" w:type="dxa"/>
          </w:tcPr>
          <w:p w14:paraId="1E2B798B" w14:textId="21C2DE84" w:rsidR="00223A6B" w:rsidRPr="00C70890" w:rsidRDefault="00223A6B" w:rsidP="00E97577">
            <w:pPr>
              <w:spacing w:afterLines="40" w:after="96" w:line="264" w:lineRule="auto"/>
              <w:rPr>
                <w:rFonts w:cstheme="minorHAnsi"/>
                <w:b/>
                <w:bCs/>
              </w:rPr>
            </w:pPr>
            <w:r w:rsidRPr="00C70890">
              <w:rPr>
                <w:rFonts w:cstheme="minorHAnsi"/>
                <w:b/>
                <w:bCs/>
              </w:rPr>
              <w:t xml:space="preserve">Key </w:t>
            </w:r>
            <w:r w:rsidR="00B467BA" w:rsidRPr="00C70890">
              <w:rPr>
                <w:rFonts w:cstheme="minorHAnsi"/>
                <w:b/>
                <w:bCs/>
              </w:rPr>
              <w:t>r</w:t>
            </w:r>
            <w:r w:rsidRPr="00C70890">
              <w:rPr>
                <w:rFonts w:cstheme="minorHAnsi"/>
                <w:b/>
                <w:bCs/>
              </w:rPr>
              <w:t>esponsibilities</w:t>
            </w:r>
            <w:r w:rsidR="00B467BA" w:rsidRPr="00C70890">
              <w:rPr>
                <w:rFonts w:cstheme="minorHAnsi"/>
                <w:b/>
                <w:bCs/>
              </w:rPr>
              <w:t xml:space="preserve"> </w:t>
            </w:r>
            <w:r w:rsidRPr="00C70890">
              <w:rPr>
                <w:rFonts w:cstheme="minorHAnsi"/>
                <w:b/>
                <w:bCs/>
              </w:rPr>
              <w:t xml:space="preserve">/ </w:t>
            </w:r>
            <w:r w:rsidR="00B467BA" w:rsidRPr="00C70890">
              <w:rPr>
                <w:rFonts w:cstheme="minorHAnsi"/>
                <w:b/>
                <w:bCs/>
              </w:rPr>
              <w:t>t</w:t>
            </w:r>
            <w:r w:rsidRPr="00C70890">
              <w:rPr>
                <w:rFonts w:cstheme="minorHAnsi"/>
                <w:b/>
                <w:bCs/>
              </w:rPr>
              <w:t>asks</w:t>
            </w:r>
          </w:p>
        </w:tc>
        <w:tc>
          <w:tcPr>
            <w:tcW w:w="7206" w:type="dxa"/>
          </w:tcPr>
          <w:p w14:paraId="6D552771" w14:textId="7042A9E7" w:rsidR="009E6014" w:rsidRPr="00745F5F" w:rsidRDefault="009E6014" w:rsidP="00E97577">
            <w:pPr>
              <w:pStyle w:val="NoSpacing"/>
              <w:spacing w:afterLines="40" w:after="96" w:line="264" w:lineRule="auto"/>
              <w:contextualSpacing/>
              <w:rPr>
                <w:rFonts w:asciiTheme="minorHAnsi" w:hAnsiTheme="minorHAnsi" w:cstheme="minorHAnsi"/>
                <w:b/>
                <w:lang w:val="en-GB"/>
              </w:rPr>
            </w:pPr>
            <w:r w:rsidRPr="00745F5F">
              <w:rPr>
                <w:rFonts w:asciiTheme="minorHAnsi" w:hAnsiTheme="minorHAnsi" w:cstheme="minorHAnsi"/>
                <w:b/>
                <w:lang w:val="en-GB"/>
              </w:rPr>
              <w:t>Campaign Project Management</w:t>
            </w:r>
            <w:r w:rsidR="0009799C">
              <w:rPr>
                <w:rFonts w:asciiTheme="minorHAnsi" w:hAnsiTheme="minorHAnsi" w:cstheme="minorHAnsi"/>
                <w:b/>
                <w:lang w:val="en-GB"/>
              </w:rPr>
              <w:t xml:space="preserve"> Support</w:t>
            </w:r>
          </w:p>
          <w:p w14:paraId="5551DEE1" w14:textId="72C9055A" w:rsidR="00046559" w:rsidRPr="00EB23B0" w:rsidRDefault="00B01124" w:rsidP="00E97577">
            <w:pPr>
              <w:pStyle w:val="ListBullet"/>
              <w:numPr>
                <w:ilvl w:val="0"/>
                <w:numId w:val="17"/>
              </w:numPr>
              <w:spacing w:afterLines="40" w:after="96" w:line="264" w:lineRule="auto"/>
            </w:pPr>
            <w:r>
              <w:t>S</w:t>
            </w:r>
            <w:r w:rsidR="00BA11CC" w:rsidRPr="00EB23B0">
              <w:t>har</w:t>
            </w:r>
            <w:r w:rsidR="00BA11CC">
              <w:t>e</w:t>
            </w:r>
            <w:r w:rsidR="00BA11CC" w:rsidRPr="00EB23B0">
              <w:t xml:space="preserve"> </w:t>
            </w:r>
            <w:r w:rsidR="008D5111" w:rsidRPr="00EB23B0">
              <w:t>project timelines</w:t>
            </w:r>
            <w:r w:rsidR="00404B7C" w:rsidRPr="00EB23B0">
              <w:t xml:space="preserve"> </w:t>
            </w:r>
            <w:r w:rsidR="00AF4AE8">
              <w:t xml:space="preserve">and key dates </w:t>
            </w:r>
            <w:r w:rsidR="00404B7C" w:rsidRPr="00EB23B0">
              <w:t>with internal teams and external suppliers</w:t>
            </w:r>
          </w:p>
          <w:p w14:paraId="00FA50BA" w14:textId="6F823F73" w:rsidR="00A60412" w:rsidRPr="00930DAD" w:rsidRDefault="00A60412" w:rsidP="00E97577">
            <w:pPr>
              <w:pStyle w:val="ListBullet"/>
              <w:numPr>
                <w:ilvl w:val="0"/>
                <w:numId w:val="17"/>
              </w:numPr>
              <w:spacing w:afterLines="40" w:after="96" w:line="264" w:lineRule="auto"/>
            </w:pPr>
            <w:r w:rsidRPr="00930DAD">
              <w:t xml:space="preserve">Ensure </w:t>
            </w:r>
            <w:r w:rsidR="00952AAE">
              <w:t xml:space="preserve">correct and </w:t>
            </w:r>
            <w:r w:rsidR="00DE2D70">
              <w:t xml:space="preserve">consistent </w:t>
            </w:r>
            <w:r w:rsidRPr="00930DAD">
              <w:t>set</w:t>
            </w:r>
            <w:r w:rsidR="003A29C3">
              <w:t>-</w:t>
            </w:r>
            <w:r w:rsidRPr="00930DAD">
              <w:t>up of appeal and campaign</w:t>
            </w:r>
            <w:r w:rsidR="00FB636A">
              <w:t xml:space="preserve"> details</w:t>
            </w:r>
            <w:r w:rsidRPr="00930DAD">
              <w:t xml:space="preserve"> in CRM</w:t>
            </w:r>
            <w:r w:rsidR="00DB0ABB">
              <w:t>, e</w:t>
            </w:r>
            <w:r w:rsidRPr="00930DAD">
              <w:t>.g. campaign codes, source codes, go-live and end dates</w:t>
            </w:r>
            <w:r w:rsidR="00ED341F">
              <w:t xml:space="preserve"> </w:t>
            </w:r>
            <w:r w:rsidR="00A60934">
              <w:t>etc</w:t>
            </w:r>
            <w:r w:rsidR="00C6169D">
              <w:t>. are aligned to brief</w:t>
            </w:r>
          </w:p>
          <w:p w14:paraId="3569C27C" w14:textId="61E37EBF" w:rsidR="00F23B66" w:rsidRPr="00EB23B0" w:rsidRDefault="00B95FF3" w:rsidP="00E97577">
            <w:pPr>
              <w:pStyle w:val="ListBullet"/>
              <w:numPr>
                <w:ilvl w:val="0"/>
                <w:numId w:val="17"/>
              </w:numPr>
              <w:spacing w:afterLines="40" w:after="96" w:line="264" w:lineRule="auto"/>
            </w:pPr>
            <w:r w:rsidRPr="00EB23B0">
              <w:t>Monitor campaign timelines and deliverables, sending reminders and following up with stakeholders and suppliers on overdue tasks or unanswered messages, escalating delays as needed</w:t>
            </w:r>
          </w:p>
          <w:p w14:paraId="3E1FB176" w14:textId="4C0AAC08" w:rsidR="005F76A4" w:rsidRPr="00EB23B0" w:rsidRDefault="005F76A4" w:rsidP="00E97577">
            <w:pPr>
              <w:pStyle w:val="ListBullet"/>
              <w:numPr>
                <w:ilvl w:val="0"/>
                <w:numId w:val="17"/>
              </w:numPr>
              <w:spacing w:afterLines="40" w:after="96" w:line="264" w:lineRule="auto"/>
            </w:pPr>
            <w:r>
              <w:t xml:space="preserve">Assist with </w:t>
            </w:r>
            <w:r w:rsidR="004D45C6">
              <w:t xml:space="preserve">sharing </w:t>
            </w:r>
            <w:r w:rsidR="005627B1">
              <w:t>of creative for review,</w:t>
            </w:r>
            <w:r w:rsidR="00F67D62">
              <w:t xml:space="preserve"> deadline reminders,</w:t>
            </w:r>
            <w:r w:rsidR="005627B1">
              <w:t xml:space="preserve"> </w:t>
            </w:r>
            <w:r w:rsidR="00F67D62">
              <w:t xml:space="preserve">following </w:t>
            </w:r>
            <w:r w:rsidR="005627B1">
              <w:t xml:space="preserve">up on feedback, </w:t>
            </w:r>
            <w:r w:rsidR="00F67D62">
              <w:t>checking revisions and proofing of final art</w:t>
            </w:r>
            <w:r w:rsidR="005627B1">
              <w:t xml:space="preserve"> </w:t>
            </w:r>
          </w:p>
          <w:p w14:paraId="3ACCEA86" w14:textId="22098296" w:rsidR="0003230A" w:rsidRPr="00EB23B0" w:rsidRDefault="0003230A" w:rsidP="00E97577">
            <w:pPr>
              <w:pStyle w:val="ListBullet"/>
              <w:numPr>
                <w:ilvl w:val="0"/>
                <w:numId w:val="17"/>
              </w:numPr>
              <w:spacing w:afterLines="40" w:after="96" w:line="264" w:lineRule="auto"/>
            </w:pPr>
            <w:r w:rsidRPr="00EB23B0">
              <w:t xml:space="preserve">Assist with print production including booking printing, requesting quotes, </w:t>
            </w:r>
            <w:r w:rsidR="00DB568E">
              <w:t xml:space="preserve">sharing stock codes, </w:t>
            </w:r>
            <w:r w:rsidR="002C49AB">
              <w:t>following up on delays</w:t>
            </w:r>
            <w:r w:rsidR="00EB3751" w:rsidRPr="00EB23B0">
              <w:t xml:space="preserve">, </w:t>
            </w:r>
            <w:r w:rsidRPr="00EB23B0">
              <w:t xml:space="preserve">and </w:t>
            </w:r>
            <w:r w:rsidR="00DB568E">
              <w:t>checking</w:t>
            </w:r>
            <w:r w:rsidR="00DB568E" w:rsidRPr="00EB23B0">
              <w:t xml:space="preserve"> </w:t>
            </w:r>
            <w:r w:rsidR="00EB3751" w:rsidRPr="00EB23B0">
              <w:t>proofs</w:t>
            </w:r>
            <w:r w:rsidRPr="00EB23B0">
              <w:t xml:space="preserve"> as required</w:t>
            </w:r>
          </w:p>
          <w:p w14:paraId="624DE62D" w14:textId="77777777" w:rsidR="0003230A" w:rsidRPr="00EB23B0" w:rsidRDefault="0003230A" w:rsidP="00E97577">
            <w:pPr>
              <w:pStyle w:val="ListBullet"/>
              <w:numPr>
                <w:ilvl w:val="0"/>
                <w:numId w:val="17"/>
              </w:numPr>
              <w:spacing w:afterLines="40" w:after="96" w:line="264" w:lineRule="auto"/>
            </w:pPr>
            <w:r w:rsidRPr="00EB23B0">
              <w:t>Review and spot check all data files for mailings and emails to ensure data is clean, correct, formatted for purpose, and meets all brief requirements.</w:t>
            </w:r>
          </w:p>
          <w:p w14:paraId="0F3A4A39" w14:textId="7121355F" w:rsidR="00590CC5" w:rsidRPr="00EB23B0" w:rsidRDefault="00590CC5" w:rsidP="00E97577">
            <w:pPr>
              <w:pStyle w:val="ListBullet"/>
              <w:numPr>
                <w:ilvl w:val="0"/>
                <w:numId w:val="17"/>
              </w:numPr>
              <w:spacing w:afterLines="40" w:after="96" w:line="264" w:lineRule="auto"/>
            </w:pPr>
            <w:r w:rsidRPr="00EB23B0">
              <w:t>Schedule</w:t>
            </w:r>
            <w:r w:rsidR="00185B9E" w:rsidRPr="00EB23B0">
              <w:t xml:space="preserve"> and attend</w:t>
            </w:r>
            <w:r w:rsidRPr="00EB23B0">
              <w:t xml:space="preserve"> internal and external (as required) WIP meetings, write up and share meeting notes, updates and action </w:t>
            </w:r>
            <w:r w:rsidRPr="00EB23B0">
              <w:lastRenderedPageBreak/>
              <w:t>points with stakeholders</w:t>
            </w:r>
            <w:r w:rsidR="00F11D8F">
              <w:t>, and help to ensure actions are delivered on time</w:t>
            </w:r>
          </w:p>
          <w:p w14:paraId="570B3979" w14:textId="51B8BBA4" w:rsidR="00590CC5" w:rsidRPr="00EB23B0" w:rsidRDefault="002054E7" w:rsidP="00E97577">
            <w:pPr>
              <w:pStyle w:val="ListBullet"/>
              <w:numPr>
                <w:ilvl w:val="0"/>
                <w:numId w:val="17"/>
              </w:numPr>
              <w:spacing w:afterLines="40" w:after="96" w:line="264" w:lineRule="auto"/>
            </w:pPr>
            <w:r>
              <w:t>Assist with</w:t>
            </w:r>
            <w:r w:rsidR="00185B9E" w:rsidRPr="00EB23B0">
              <w:t xml:space="preserve"> compiling donor interactions and feedback </w:t>
            </w:r>
          </w:p>
          <w:p w14:paraId="4964F459" w14:textId="396BA18B" w:rsidR="003277F0" w:rsidRPr="00913796" w:rsidRDefault="0003230A" w:rsidP="00E97577">
            <w:pPr>
              <w:numPr>
                <w:ilvl w:val="0"/>
                <w:numId w:val="26"/>
              </w:numPr>
              <w:spacing w:afterLines="40" w:after="96" w:line="264" w:lineRule="auto"/>
              <w:rPr>
                <w:rFonts w:eastAsiaTheme="minorEastAsia"/>
                <w:lang w:val="en-US"/>
              </w:rPr>
            </w:pPr>
            <w:r w:rsidRPr="00394B1B">
              <w:rPr>
                <w:rFonts w:eastAsiaTheme="minorEastAsia"/>
                <w:lang w:val="en-US"/>
              </w:rPr>
              <w:t xml:space="preserve">Check and proof all Individual and Regular Giving direct marketing collateral and supporter communications </w:t>
            </w:r>
          </w:p>
          <w:p w14:paraId="64248AD7" w14:textId="7D7E80C4" w:rsidR="005513C2" w:rsidRPr="00A60934" w:rsidRDefault="002E3B5E" w:rsidP="00E97577">
            <w:pPr>
              <w:pStyle w:val="ListParagraph"/>
              <w:numPr>
                <w:ilvl w:val="0"/>
                <w:numId w:val="26"/>
              </w:numPr>
              <w:spacing w:afterLines="40" w:after="96" w:line="264" w:lineRule="auto"/>
              <w:rPr>
                <w:rFonts w:eastAsiaTheme="minorEastAsia"/>
                <w:lang w:val="en-US"/>
              </w:rPr>
            </w:pPr>
            <w:r w:rsidRPr="00A60934">
              <w:rPr>
                <w:rFonts w:eastAsiaTheme="minorEastAsia"/>
                <w:lang w:val="en-US"/>
              </w:rPr>
              <w:t>Pre-</w:t>
            </w:r>
            <w:r w:rsidR="00017918">
              <w:rPr>
                <w:rFonts w:eastAsiaTheme="minorEastAsia"/>
                <w:lang w:val="en-US"/>
              </w:rPr>
              <w:t>l</w:t>
            </w:r>
            <w:r w:rsidRPr="00A60934">
              <w:rPr>
                <w:rFonts w:eastAsiaTheme="minorEastAsia"/>
                <w:lang w:val="en-US"/>
              </w:rPr>
              <w:t>aunch check all digital and email campaigns. Including</w:t>
            </w:r>
            <w:r w:rsidR="00913796" w:rsidRPr="00A60934">
              <w:rPr>
                <w:rFonts w:eastAsiaTheme="minorEastAsia"/>
                <w:lang w:val="en-US"/>
              </w:rPr>
              <w:t>: t</w:t>
            </w:r>
            <w:r w:rsidR="005513C2" w:rsidRPr="00A60934">
              <w:rPr>
                <w:rFonts w:eastAsiaTheme="minorEastAsia"/>
                <w:lang w:val="en-US"/>
              </w:rPr>
              <w:t>est</w:t>
            </w:r>
            <w:r w:rsidRPr="00A60934">
              <w:rPr>
                <w:rFonts w:eastAsiaTheme="minorEastAsia"/>
                <w:lang w:val="en-US"/>
              </w:rPr>
              <w:t xml:space="preserve">ing </w:t>
            </w:r>
            <w:r w:rsidR="005513C2" w:rsidRPr="00A60934">
              <w:rPr>
                <w:rFonts w:eastAsiaTheme="minorEastAsia"/>
                <w:lang w:val="en-US"/>
              </w:rPr>
              <w:t>all email links, donation form URLs and tracking</w:t>
            </w:r>
            <w:r w:rsidR="00913796" w:rsidRPr="00A60934">
              <w:rPr>
                <w:rFonts w:eastAsiaTheme="minorEastAsia"/>
                <w:lang w:val="en-US"/>
              </w:rPr>
              <w:t>, c</w:t>
            </w:r>
            <w:r w:rsidR="005513C2" w:rsidRPr="00A60934">
              <w:rPr>
                <w:rFonts w:eastAsiaTheme="minorEastAsia"/>
                <w:lang w:val="en-US"/>
              </w:rPr>
              <w:t>onfirm</w:t>
            </w:r>
            <w:r w:rsidR="00913796" w:rsidRPr="00A60934">
              <w:rPr>
                <w:rFonts w:eastAsiaTheme="minorEastAsia"/>
                <w:lang w:val="en-US"/>
              </w:rPr>
              <w:t>ing</w:t>
            </w:r>
            <w:r w:rsidR="005513C2" w:rsidRPr="00A60934">
              <w:rPr>
                <w:rFonts w:eastAsiaTheme="minorEastAsia"/>
                <w:lang w:val="en-US"/>
              </w:rPr>
              <w:t xml:space="preserve"> donation form functionality across devices and browsers</w:t>
            </w:r>
            <w:r w:rsidR="00913796" w:rsidRPr="00A60934">
              <w:rPr>
                <w:rFonts w:eastAsiaTheme="minorEastAsia"/>
                <w:lang w:val="en-US"/>
              </w:rPr>
              <w:t>, and t</w:t>
            </w:r>
            <w:r w:rsidR="003277F0" w:rsidRPr="00A60934">
              <w:rPr>
                <w:rFonts w:eastAsiaTheme="minorEastAsia"/>
                <w:lang w:val="en-US"/>
              </w:rPr>
              <w:t>est</w:t>
            </w:r>
            <w:r w:rsidR="00913796" w:rsidRPr="00A60934">
              <w:rPr>
                <w:rFonts w:eastAsiaTheme="minorEastAsia"/>
                <w:lang w:val="en-US"/>
              </w:rPr>
              <w:t xml:space="preserve">ing and proofing </w:t>
            </w:r>
            <w:r w:rsidR="003277F0" w:rsidRPr="00A60934">
              <w:rPr>
                <w:rFonts w:eastAsiaTheme="minorEastAsia"/>
                <w:lang w:val="en-US"/>
              </w:rPr>
              <w:t>thank-you page</w:t>
            </w:r>
            <w:r w:rsidR="00913796" w:rsidRPr="00A60934">
              <w:rPr>
                <w:rFonts w:eastAsiaTheme="minorEastAsia"/>
                <w:lang w:val="en-US"/>
              </w:rPr>
              <w:t>s</w:t>
            </w:r>
            <w:r w:rsidR="003277F0" w:rsidRPr="00A60934">
              <w:rPr>
                <w:rFonts w:eastAsiaTheme="minorEastAsia"/>
                <w:lang w:val="en-US"/>
              </w:rPr>
              <w:t xml:space="preserve"> and auto-responder email</w:t>
            </w:r>
            <w:r w:rsidR="00913796" w:rsidRPr="00A60934">
              <w:rPr>
                <w:rFonts w:eastAsiaTheme="minorEastAsia"/>
                <w:lang w:val="en-US"/>
              </w:rPr>
              <w:t>s</w:t>
            </w:r>
          </w:p>
          <w:p w14:paraId="317919AB" w14:textId="05DBE05A" w:rsidR="00F132DC" w:rsidRDefault="002A582F" w:rsidP="00F132DC">
            <w:pPr>
              <w:pStyle w:val="ListBullet"/>
              <w:numPr>
                <w:ilvl w:val="0"/>
                <w:numId w:val="17"/>
              </w:numPr>
              <w:spacing w:afterLines="40" w:after="96" w:line="264" w:lineRule="auto"/>
            </w:pPr>
            <w:r>
              <w:t>C</w:t>
            </w:r>
            <w:r w:rsidR="00FB0F9F" w:rsidRPr="00EB23B0">
              <w:t xml:space="preserve">heck and sign off bi-weekly mailing files </w:t>
            </w:r>
          </w:p>
          <w:p w14:paraId="537B8AB6" w14:textId="679CCBA1" w:rsidR="00C70890" w:rsidRPr="00EB23B0" w:rsidRDefault="00745F5F" w:rsidP="00E97577">
            <w:pPr>
              <w:pStyle w:val="ListBullet"/>
              <w:numPr>
                <w:ilvl w:val="0"/>
                <w:numId w:val="17"/>
              </w:numPr>
              <w:spacing w:afterLines="40" w:after="96" w:line="264" w:lineRule="auto"/>
            </w:pPr>
            <w:r w:rsidRPr="00EB23B0">
              <w:t xml:space="preserve">Follow </w:t>
            </w:r>
            <w:r w:rsidR="00C70890" w:rsidRPr="00EB23B0">
              <w:t>best practice and emerging trends across fundraising and digital marketing.</w:t>
            </w:r>
          </w:p>
          <w:p w14:paraId="79A58E3F" w14:textId="17D50951" w:rsidR="00223A6B" w:rsidRPr="00745F5F" w:rsidRDefault="00223A6B" w:rsidP="00E97577">
            <w:pPr>
              <w:spacing w:afterLines="40" w:after="96" w:line="264" w:lineRule="auto"/>
              <w:rPr>
                <w:rFonts w:cstheme="minorHAnsi"/>
                <w:b/>
                <w:bCs/>
              </w:rPr>
            </w:pPr>
            <w:r w:rsidRPr="00745F5F">
              <w:rPr>
                <w:rFonts w:cstheme="minorHAnsi"/>
                <w:b/>
                <w:bCs/>
              </w:rPr>
              <w:t xml:space="preserve">Testing, </w:t>
            </w:r>
            <w:r w:rsidR="00BB24CC" w:rsidRPr="00745F5F">
              <w:rPr>
                <w:rFonts w:cstheme="minorHAnsi"/>
                <w:b/>
                <w:bCs/>
              </w:rPr>
              <w:t>r</w:t>
            </w:r>
            <w:r w:rsidRPr="00745F5F">
              <w:rPr>
                <w:rFonts w:cstheme="minorHAnsi"/>
                <w:b/>
                <w:bCs/>
              </w:rPr>
              <w:t>eporting and administration</w:t>
            </w:r>
          </w:p>
          <w:p w14:paraId="12E1EC07" w14:textId="6902A701" w:rsidR="0012666C" w:rsidRPr="00107576" w:rsidRDefault="0012666C" w:rsidP="00E97577">
            <w:pPr>
              <w:pStyle w:val="ListBullet"/>
              <w:numPr>
                <w:ilvl w:val="0"/>
                <w:numId w:val="17"/>
              </w:numPr>
              <w:spacing w:afterLines="40" w:after="96" w:line="264" w:lineRule="auto"/>
            </w:pPr>
            <w:r w:rsidRPr="00EB23B0">
              <w:t xml:space="preserve">Prepare campaign budgets. Track costs per-campaign and for Individual and Regular Giving programmes overall. Ensure quotes do not exceed budget, highlight underspend, and check invoices match quoted costs. </w:t>
            </w:r>
          </w:p>
          <w:p w14:paraId="65552A68" w14:textId="69EA1B12" w:rsidR="00187BE2" w:rsidRPr="00EB23B0" w:rsidRDefault="00187BE2" w:rsidP="00E97577">
            <w:pPr>
              <w:pStyle w:val="ListBullet"/>
              <w:numPr>
                <w:ilvl w:val="0"/>
                <w:numId w:val="17"/>
              </w:numPr>
              <w:spacing w:afterLines="40" w:after="96" w:line="264" w:lineRule="auto"/>
            </w:pPr>
            <w:r>
              <w:t>Monitor exceptions report</w:t>
            </w:r>
            <w:r w:rsidR="009204E4">
              <w:t xml:space="preserve">s alerts </w:t>
            </w:r>
            <w:r w:rsidR="00216965">
              <w:t>and manage through</w:t>
            </w:r>
            <w:r w:rsidR="00216965" w:rsidRPr="00D86F1C">
              <w:t xml:space="preserve"> agreed processes</w:t>
            </w:r>
          </w:p>
          <w:p w14:paraId="738E092B" w14:textId="4931B8D5" w:rsidR="00223A6B" w:rsidRPr="00187BE2" w:rsidRDefault="00223A6B" w:rsidP="00E97577">
            <w:pPr>
              <w:pStyle w:val="ListBullet"/>
              <w:numPr>
                <w:ilvl w:val="0"/>
                <w:numId w:val="17"/>
              </w:numPr>
              <w:spacing w:afterLines="40" w:after="96" w:line="264" w:lineRule="auto"/>
            </w:pPr>
            <w:r w:rsidRPr="00EB23B0">
              <w:t>Prepare weekly WIP</w:t>
            </w:r>
            <w:r w:rsidR="00353140" w:rsidRPr="00EB23B0">
              <w:t xml:space="preserve"> figures</w:t>
            </w:r>
            <w:r w:rsidR="00EC1A8B" w:rsidRPr="00EB23B0">
              <w:t xml:space="preserve"> and other ad-hoc reports or </w:t>
            </w:r>
            <w:r w:rsidR="005F754F" w:rsidRPr="00EB23B0">
              <w:t xml:space="preserve">figures as </w:t>
            </w:r>
            <w:r w:rsidR="00EB23B0" w:rsidRPr="00187BE2">
              <w:t>requested</w:t>
            </w:r>
          </w:p>
          <w:p w14:paraId="57745BF9" w14:textId="1A70FA01" w:rsidR="00596B16" w:rsidRDefault="0012666C" w:rsidP="00017918">
            <w:pPr>
              <w:pStyle w:val="ListBullet"/>
              <w:numPr>
                <w:ilvl w:val="0"/>
                <w:numId w:val="17"/>
              </w:numPr>
              <w:spacing w:afterLines="40" w:after="96" w:line="264" w:lineRule="auto"/>
            </w:pPr>
            <w:r w:rsidRPr="00187BE2">
              <w:t xml:space="preserve">Prepare and send weekly </w:t>
            </w:r>
            <w:r w:rsidR="00223A6B" w:rsidRPr="00187BE2">
              <w:t xml:space="preserve">RG </w:t>
            </w:r>
            <w:r w:rsidR="00187BE2">
              <w:t>cancellation reports</w:t>
            </w:r>
            <w:r w:rsidR="00231BB6">
              <w:t xml:space="preserve"> and</w:t>
            </w:r>
            <w:r w:rsidR="00017918">
              <w:t xml:space="preserve"> </w:t>
            </w:r>
            <w:r w:rsidR="00596B16" w:rsidRPr="00187BE2">
              <w:t xml:space="preserve">monthly </w:t>
            </w:r>
            <w:r w:rsidR="00B00E9D" w:rsidRPr="00187BE2">
              <w:t>reinstated donor report</w:t>
            </w:r>
            <w:r w:rsidRPr="00187BE2">
              <w:t>s</w:t>
            </w:r>
          </w:p>
          <w:p w14:paraId="4A08BE90" w14:textId="5EC45041" w:rsidR="006E78D8" w:rsidRPr="00017918" w:rsidRDefault="006E78D8" w:rsidP="00E97577">
            <w:pPr>
              <w:pStyle w:val="ListBullet"/>
              <w:numPr>
                <w:ilvl w:val="0"/>
                <w:numId w:val="17"/>
              </w:numPr>
              <w:spacing w:afterLines="40" w:after="96" w:line="264" w:lineRule="auto"/>
            </w:pPr>
            <w:r w:rsidRPr="00017918">
              <w:t xml:space="preserve">Assist with resolving processing issues and delays, including providing information to suppliers, ensuring </w:t>
            </w:r>
            <w:r w:rsidR="00231BB6" w:rsidRPr="00017918">
              <w:t xml:space="preserve">details </w:t>
            </w:r>
            <w:r w:rsidRPr="00017918">
              <w:t>are captured in CRM, and keeping stakeholders informed.</w:t>
            </w:r>
          </w:p>
          <w:p w14:paraId="10AF1D75" w14:textId="1083A900" w:rsidR="00F132DC" w:rsidRPr="00017918" w:rsidRDefault="00017918" w:rsidP="00F132DC">
            <w:pPr>
              <w:pStyle w:val="ListBullet"/>
              <w:numPr>
                <w:ilvl w:val="0"/>
                <w:numId w:val="17"/>
              </w:numPr>
              <w:spacing w:afterLines="40" w:after="96" w:line="264" w:lineRule="auto"/>
            </w:pPr>
            <w:r w:rsidRPr="00017918">
              <w:t>Assist with s</w:t>
            </w:r>
            <w:r w:rsidR="00F132DC" w:rsidRPr="00017918">
              <w:t>har</w:t>
            </w:r>
            <w:r w:rsidRPr="00017918">
              <w:t>ing</w:t>
            </w:r>
            <w:r w:rsidR="00F132DC" w:rsidRPr="00017918">
              <w:t xml:space="preserve"> weekly fundraiser location notices </w:t>
            </w:r>
            <w:r w:rsidR="006E78D8" w:rsidRPr="00017918">
              <w:t xml:space="preserve">and updates </w:t>
            </w:r>
            <w:r w:rsidR="00F132DC" w:rsidRPr="00017918">
              <w:t xml:space="preserve">with Supporter Care team, regional Heart Foundation offices, Marketing and Communication team for website updates and </w:t>
            </w:r>
            <w:r w:rsidR="00231BB6" w:rsidRPr="00017918">
              <w:t>others as required.</w:t>
            </w:r>
          </w:p>
          <w:p w14:paraId="24A81EF2" w14:textId="0D0AA471" w:rsidR="00F132DC" w:rsidRPr="00017918" w:rsidRDefault="00F132DC" w:rsidP="00F132DC">
            <w:pPr>
              <w:pStyle w:val="ListBullet"/>
              <w:numPr>
                <w:ilvl w:val="0"/>
                <w:numId w:val="17"/>
              </w:numPr>
              <w:spacing w:afterLines="40" w:after="96" w:line="264" w:lineRule="auto"/>
            </w:pPr>
            <w:r w:rsidRPr="00017918">
              <w:t xml:space="preserve">Assist with recurring file upload processes </w:t>
            </w:r>
          </w:p>
          <w:p w14:paraId="275AB0AB" w14:textId="086F815E" w:rsidR="00223A6B" w:rsidRPr="00930DAD" w:rsidRDefault="00AC2F5D" w:rsidP="00E97577">
            <w:pPr>
              <w:pStyle w:val="ListBullet"/>
              <w:numPr>
                <w:ilvl w:val="0"/>
                <w:numId w:val="17"/>
              </w:numPr>
              <w:spacing w:afterLines="40" w:after="96" w:line="264" w:lineRule="auto"/>
            </w:pPr>
            <w:r w:rsidRPr="00107576">
              <w:t xml:space="preserve">Other admin, testing </w:t>
            </w:r>
            <w:r w:rsidR="002803F4">
              <w:t xml:space="preserve">or </w:t>
            </w:r>
            <w:r w:rsidRPr="00107576">
              <w:t>reporting as requested by Direct Fundraising Lead – Individual and Regular Giving.</w:t>
            </w:r>
          </w:p>
          <w:p w14:paraId="3D2A49FF" w14:textId="77777777" w:rsidR="003449BC" w:rsidRDefault="003449BC" w:rsidP="00E97577">
            <w:pPr>
              <w:spacing w:afterLines="40" w:after="96" w:line="264" w:lineRule="auto"/>
              <w:rPr>
                <w:b/>
                <w:bCs/>
                <w:lang w:val="en-US"/>
              </w:rPr>
            </w:pPr>
            <w:r>
              <w:rPr>
                <w:b/>
                <w:bCs/>
                <w:lang w:val="en-US"/>
              </w:rPr>
              <w:t>Supplier Coordination and Training</w:t>
            </w:r>
          </w:p>
          <w:p w14:paraId="61773340" w14:textId="3D7F1A56" w:rsidR="00223A6B" w:rsidRPr="00031069" w:rsidRDefault="004F1DED" w:rsidP="00E97577">
            <w:pPr>
              <w:pStyle w:val="ListParagraph"/>
              <w:numPr>
                <w:ilvl w:val="0"/>
                <w:numId w:val="17"/>
              </w:numPr>
              <w:spacing w:afterLines="40" w:after="96" w:line="264" w:lineRule="auto"/>
              <w:rPr>
                <w:rFonts w:cstheme="minorHAnsi"/>
              </w:rPr>
            </w:pPr>
            <w:r w:rsidRPr="00031069">
              <w:rPr>
                <w:rFonts w:cstheme="minorHAnsi"/>
              </w:rPr>
              <w:t xml:space="preserve">Prepare presentations and other </w:t>
            </w:r>
            <w:r w:rsidR="00C701BC" w:rsidRPr="00031069">
              <w:rPr>
                <w:rFonts w:cstheme="minorHAnsi"/>
              </w:rPr>
              <w:t xml:space="preserve">items or </w:t>
            </w:r>
            <w:r w:rsidRPr="00031069">
              <w:rPr>
                <w:rFonts w:cstheme="minorHAnsi"/>
              </w:rPr>
              <w:t>materials</w:t>
            </w:r>
            <w:r w:rsidR="00C701BC" w:rsidRPr="00031069">
              <w:rPr>
                <w:rFonts w:cstheme="minorHAnsi"/>
              </w:rPr>
              <w:t xml:space="preserve"> as required </w:t>
            </w:r>
            <w:r w:rsidRPr="00031069">
              <w:rPr>
                <w:rFonts w:cstheme="minorHAnsi"/>
              </w:rPr>
              <w:t xml:space="preserve">for </w:t>
            </w:r>
            <w:r w:rsidR="00223A6B" w:rsidRPr="00031069">
              <w:rPr>
                <w:rFonts w:cstheme="minorHAnsi"/>
              </w:rPr>
              <w:t xml:space="preserve">online or onsite training sessions </w:t>
            </w:r>
          </w:p>
          <w:p w14:paraId="34F618D5" w14:textId="1AA178E0" w:rsidR="00223A6B" w:rsidRPr="00930DAD" w:rsidRDefault="00577BF0" w:rsidP="00E97577">
            <w:pPr>
              <w:pStyle w:val="ListParagraph"/>
              <w:numPr>
                <w:ilvl w:val="0"/>
                <w:numId w:val="17"/>
              </w:numPr>
              <w:spacing w:afterLines="40" w:after="96" w:line="264" w:lineRule="auto"/>
              <w:rPr>
                <w:rFonts w:cstheme="minorHAnsi"/>
              </w:rPr>
            </w:pPr>
            <w:r w:rsidRPr="00031069">
              <w:rPr>
                <w:lang w:val="en-US"/>
              </w:rPr>
              <w:t xml:space="preserve">Assist with </w:t>
            </w:r>
            <w:r w:rsidR="004F1DED" w:rsidRPr="00031069">
              <w:rPr>
                <w:lang w:val="en-US"/>
              </w:rPr>
              <w:t>online or onsite training sessions for external fundraising agencies and suppliers</w:t>
            </w:r>
            <w:r w:rsidR="00C701BC" w:rsidRPr="00031069">
              <w:rPr>
                <w:lang w:val="en-US"/>
              </w:rPr>
              <w:t xml:space="preserve">, including </w:t>
            </w:r>
            <w:r w:rsidR="00031069" w:rsidRPr="00031069">
              <w:rPr>
                <w:rFonts w:cstheme="minorHAnsi"/>
              </w:rPr>
              <w:t>booking</w:t>
            </w:r>
            <w:r w:rsidRPr="00031069">
              <w:rPr>
                <w:rFonts w:cstheme="minorHAnsi"/>
              </w:rPr>
              <w:t xml:space="preserve"> meeting rooms</w:t>
            </w:r>
            <w:r w:rsidR="005E7D34" w:rsidRPr="00031069">
              <w:rPr>
                <w:rFonts w:cstheme="minorHAnsi"/>
              </w:rPr>
              <w:t xml:space="preserve"> </w:t>
            </w:r>
            <w:r w:rsidRPr="00031069">
              <w:rPr>
                <w:rFonts w:cstheme="minorHAnsi"/>
              </w:rPr>
              <w:t>and catering</w:t>
            </w:r>
            <w:r w:rsidR="00C701BC" w:rsidRPr="00031069">
              <w:rPr>
                <w:rFonts w:cstheme="minorHAnsi"/>
              </w:rPr>
              <w:t xml:space="preserve"> and </w:t>
            </w:r>
            <w:r w:rsidR="00C701BC" w:rsidRPr="00031069">
              <w:rPr>
                <w:lang w:val="en-US"/>
              </w:rPr>
              <w:t>on the day set up</w:t>
            </w:r>
            <w:r w:rsidR="00007F17">
              <w:rPr>
                <w:lang w:val="en-US"/>
              </w:rPr>
              <w:t>.</w:t>
            </w:r>
          </w:p>
          <w:p w14:paraId="60238383" w14:textId="77777777" w:rsidR="00223A6B" w:rsidRPr="00745F5F" w:rsidRDefault="00223A6B" w:rsidP="00E97577">
            <w:pPr>
              <w:spacing w:afterLines="40" w:after="96" w:line="264" w:lineRule="auto"/>
              <w:rPr>
                <w:rFonts w:cstheme="minorHAnsi"/>
                <w:b/>
                <w:bCs/>
              </w:rPr>
            </w:pPr>
            <w:r w:rsidRPr="00745F5F">
              <w:rPr>
                <w:rFonts w:cstheme="minorHAnsi"/>
                <w:b/>
                <w:bCs/>
              </w:rPr>
              <w:lastRenderedPageBreak/>
              <w:t>Collateral management</w:t>
            </w:r>
          </w:p>
          <w:p w14:paraId="56E17F82" w14:textId="27A0FD62" w:rsidR="00CD3553" w:rsidRPr="00107576" w:rsidRDefault="00CD3553" w:rsidP="00E97577">
            <w:pPr>
              <w:pStyle w:val="ListBullet"/>
              <w:numPr>
                <w:ilvl w:val="0"/>
                <w:numId w:val="17"/>
              </w:numPr>
              <w:spacing w:afterLines="40" w:after="96" w:line="264" w:lineRule="auto"/>
            </w:pPr>
            <w:r w:rsidRPr="00107576">
              <w:t>Update and maintain</w:t>
            </w:r>
            <w:r w:rsidR="000D0E10" w:rsidRPr="00107576">
              <w:t xml:space="preserve"> content in</w:t>
            </w:r>
            <w:r w:rsidRPr="00107576">
              <w:t xml:space="preserve"> </w:t>
            </w:r>
            <w:r w:rsidR="00107576" w:rsidRPr="00107576">
              <w:t>SharePoint</w:t>
            </w:r>
            <w:r w:rsidRPr="00107576">
              <w:t xml:space="preserve"> folders,</w:t>
            </w:r>
            <w:r w:rsidR="00684DC7" w:rsidRPr="00107576">
              <w:t xml:space="preserve"> including </w:t>
            </w:r>
            <w:r w:rsidR="000D0E10" w:rsidRPr="00107576">
              <w:t xml:space="preserve">briefs, final art, and </w:t>
            </w:r>
            <w:r w:rsidRPr="00107576">
              <w:t xml:space="preserve">templates </w:t>
            </w:r>
          </w:p>
          <w:p w14:paraId="4D791427" w14:textId="0A4BA157" w:rsidR="00223A6B" w:rsidRPr="00107576" w:rsidRDefault="00223A6B" w:rsidP="00E97577">
            <w:pPr>
              <w:pStyle w:val="ListBullet"/>
              <w:numPr>
                <w:ilvl w:val="0"/>
                <w:numId w:val="17"/>
              </w:numPr>
              <w:spacing w:afterLines="40" w:after="96" w:line="264" w:lineRule="auto"/>
            </w:pPr>
            <w:r w:rsidRPr="00107576">
              <w:t>Maintain appeal mail</w:t>
            </w:r>
            <w:r w:rsidR="000D0E10" w:rsidRPr="00107576">
              <w:t xml:space="preserve"> pack</w:t>
            </w:r>
            <w:r w:rsidRPr="00107576">
              <w:t xml:space="preserve"> samples folders</w:t>
            </w:r>
          </w:p>
          <w:p w14:paraId="3906F4A9" w14:textId="74B288C1" w:rsidR="00223A6B" w:rsidRPr="00107576" w:rsidRDefault="00223A6B" w:rsidP="00E97577">
            <w:pPr>
              <w:pStyle w:val="ListBullet"/>
              <w:numPr>
                <w:ilvl w:val="0"/>
                <w:numId w:val="17"/>
              </w:numPr>
              <w:spacing w:afterLines="40" w:after="96" w:line="264" w:lineRule="auto"/>
            </w:pPr>
            <w:r w:rsidRPr="00107576">
              <w:t xml:space="preserve">Maintain all collateral, </w:t>
            </w:r>
            <w:r w:rsidR="00031069" w:rsidRPr="00107576">
              <w:t>including</w:t>
            </w:r>
            <w:r w:rsidRPr="00107576">
              <w:t xml:space="preserve"> that used by external supplier ensuring content is up-to-date and relevant. Manage requests for replacement or additional collateral. Work with Direct Fundraising </w:t>
            </w:r>
            <w:r w:rsidR="00CD3D57" w:rsidRPr="00C70890">
              <w:rPr>
                <w:rFonts w:cstheme="minorHAnsi"/>
                <w:lang w:val="en-GB"/>
              </w:rPr>
              <w:t xml:space="preserve">Specialist </w:t>
            </w:r>
            <w:r w:rsidRPr="00107576">
              <w:t>– Individual and Regular Giving to produce new or updated materials as required</w:t>
            </w:r>
          </w:p>
          <w:p w14:paraId="1475BC6A" w14:textId="5E3C3F60" w:rsidR="00223A6B" w:rsidRPr="00012372" w:rsidRDefault="00223A6B" w:rsidP="00E97577">
            <w:pPr>
              <w:pStyle w:val="ListBullet"/>
              <w:numPr>
                <w:ilvl w:val="0"/>
                <w:numId w:val="17"/>
              </w:numPr>
              <w:spacing w:afterLines="40" w:after="96" w:line="264" w:lineRule="auto"/>
            </w:pPr>
            <w:r w:rsidRPr="00107576">
              <w:t xml:space="preserve">Manage </w:t>
            </w:r>
            <w:r w:rsidR="00031069" w:rsidRPr="00107576">
              <w:t>off-site</w:t>
            </w:r>
            <w:r w:rsidRPr="00107576">
              <w:t xml:space="preserve"> stock levels, reordering and destruction of printed material. </w:t>
            </w:r>
          </w:p>
          <w:p w14:paraId="3ACB1075" w14:textId="77777777" w:rsidR="00843867" w:rsidRPr="00843867" w:rsidRDefault="00843867" w:rsidP="00E97577">
            <w:pPr>
              <w:shd w:val="clear" w:color="auto" w:fill="FAFAFA"/>
              <w:spacing w:afterLines="40" w:after="96" w:line="264" w:lineRule="auto"/>
              <w:rPr>
                <w:rFonts w:cstheme="minorHAnsi"/>
                <w:b/>
                <w:bCs/>
              </w:rPr>
            </w:pPr>
            <w:r w:rsidRPr="00843867">
              <w:rPr>
                <w:rFonts w:cstheme="minorHAnsi"/>
                <w:b/>
                <w:bCs/>
              </w:rPr>
              <w:t>Supporter Experience and Stakeholder Engagement</w:t>
            </w:r>
          </w:p>
          <w:p w14:paraId="65A2788A" w14:textId="672FA8F9" w:rsidR="00223A6B" w:rsidRPr="00072B28" w:rsidRDefault="00223A6B" w:rsidP="00E97577">
            <w:pPr>
              <w:pStyle w:val="ListBullet"/>
              <w:numPr>
                <w:ilvl w:val="0"/>
                <w:numId w:val="17"/>
              </w:numPr>
              <w:spacing w:afterLines="40" w:after="96" w:line="264" w:lineRule="auto"/>
            </w:pPr>
            <w:r w:rsidRPr="00072B28">
              <w:t xml:space="preserve">Be </w:t>
            </w:r>
            <w:r w:rsidR="00761971">
              <w:t xml:space="preserve">the </w:t>
            </w:r>
            <w:r w:rsidRPr="00072B28">
              <w:t xml:space="preserve">first point of contact for all Supporter Care queries, external feedback or complaints relating to Individual or Regular Giving and respond, redirect, or escalate </w:t>
            </w:r>
            <w:r w:rsidR="0092149F">
              <w:t xml:space="preserve">to the </w:t>
            </w:r>
            <w:r w:rsidR="0092149F" w:rsidRPr="00FA6891">
              <w:rPr>
                <w:rFonts w:ascii="Calibri" w:hAnsi="Calibri" w:cs="Calibri"/>
              </w:rPr>
              <w:t>Direct Fundraising Specialist - Individual and Regular Giving</w:t>
            </w:r>
            <w:r w:rsidR="0092149F" w:rsidRPr="00072B28">
              <w:t xml:space="preserve"> </w:t>
            </w:r>
            <w:r w:rsidR="0092149F">
              <w:t xml:space="preserve">or </w:t>
            </w:r>
            <w:r w:rsidR="00761971" w:rsidRPr="00FA6891">
              <w:rPr>
                <w:rFonts w:ascii="Calibri" w:hAnsi="Calibri" w:cs="Calibri"/>
              </w:rPr>
              <w:t>Direct Fundraising Lead - Individual and Regular Giving</w:t>
            </w:r>
            <w:r w:rsidR="00761971" w:rsidRPr="00072B28">
              <w:t xml:space="preserve"> </w:t>
            </w:r>
            <w:r w:rsidRPr="00072B28">
              <w:t>as appropriate</w:t>
            </w:r>
          </w:p>
          <w:p w14:paraId="04E29DF2" w14:textId="251F361C" w:rsidR="00223A6B" w:rsidRPr="00AD445A" w:rsidRDefault="00223A6B" w:rsidP="00E97577">
            <w:pPr>
              <w:pStyle w:val="ListBullet"/>
              <w:numPr>
                <w:ilvl w:val="0"/>
                <w:numId w:val="17"/>
              </w:numPr>
              <w:spacing w:afterLines="40" w:after="96" w:line="264" w:lineRule="auto"/>
            </w:pPr>
            <w:r w:rsidRPr="00072B28">
              <w:t xml:space="preserve">Be </w:t>
            </w:r>
            <w:r w:rsidR="00761971" w:rsidRPr="00072B28">
              <w:t>the first</w:t>
            </w:r>
            <w:r w:rsidRPr="00072B28">
              <w:t xml:space="preserve"> point of contact for queries or minor issues relating to the website, </w:t>
            </w:r>
            <w:r w:rsidR="00ED236B">
              <w:t>CRM</w:t>
            </w:r>
            <w:r w:rsidRPr="00072B28">
              <w:t xml:space="preserve"> </w:t>
            </w:r>
            <w:r w:rsidR="000949D3">
              <w:t>and other processes</w:t>
            </w:r>
            <w:r w:rsidR="000949D3" w:rsidRPr="00193F91">
              <w:t xml:space="preserve"> </w:t>
            </w:r>
            <w:r w:rsidR="000949D3">
              <w:t>or channels</w:t>
            </w:r>
            <w:r w:rsidR="00DD265D" w:rsidRPr="00072B28">
              <w:t>.</w:t>
            </w:r>
            <w:r w:rsidRPr="00072B28">
              <w:t xml:space="preserve"> </w:t>
            </w:r>
            <w:r w:rsidR="000949D3">
              <w:t>R</w:t>
            </w:r>
            <w:r w:rsidR="000949D3" w:rsidRPr="00072B28">
              <w:t xml:space="preserve">espond, redirect, or escalate </w:t>
            </w:r>
            <w:r w:rsidR="0092149F">
              <w:t xml:space="preserve">to the </w:t>
            </w:r>
            <w:r w:rsidR="0092149F" w:rsidRPr="00FA6891">
              <w:rPr>
                <w:rFonts w:ascii="Calibri" w:hAnsi="Calibri" w:cs="Calibri"/>
              </w:rPr>
              <w:t>Direct Fundraising Specialist - Individual and Regular Giving</w:t>
            </w:r>
            <w:r w:rsidR="0092149F" w:rsidRPr="00072B28">
              <w:t xml:space="preserve"> </w:t>
            </w:r>
            <w:r w:rsidR="0092149F">
              <w:t xml:space="preserve">or </w:t>
            </w:r>
            <w:r w:rsidR="00761971" w:rsidRPr="00FA6891">
              <w:rPr>
                <w:rFonts w:ascii="Calibri" w:hAnsi="Calibri" w:cs="Calibri"/>
              </w:rPr>
              <w:t>Direct Fundraising Lead - Individual and Regular Giving</w:t>
            </w:r>
            <w:r w:rsidR="00761971" w:rsidRPr="00072B28">
              <w:t xml:space="preserve"> </w:t>
            </w:r>
            <w:r w:rsidR="000949D3" w:rsidRPr="00072B28">
              <w:t>as appropriate</w:t>
            </w:r>
            <w:r w:rsidR="0027689A">
              <w:t>.</w:t>
            </w:r>
          </w:p>
        </w:tc>
      </w:tr>
      <w:tr w:rsidR="00223A6B" w:rsidRPr="00C70890" w14:paraId="0F561883" w14:textId="77777777" w:rsidTr="001C5E83">
        <w:trPr>
          <w:trHeight w:val="710"/>
        </w:trPr>
        <w:tc>
          <w:tcPr>
            <w:tcW w:w="2077" w:type="dxa"/>
          </w:tcPr>
          <w:p w14:paraId="11EA9082" w14:textId="750F8194" w:rsidR="00223A6B" w:rsidRPr="00C70890" w:rsidRDefault="00223A6B" w:rsidP="00E97577">
            <w:pPr>
              <w:spacing w:afterLines="40" w:after="96" w:line="264" w:lineRule="auto"/>
              <w:rPr>
                <w:rFonts w:cstheme="minorHAnsi"/>
                <w:b/>
                <w:bCs/>
              </w:rPr>
            </w:pPr>
            <w:r w:rsidRPr="00C70890">
              <w:rPr>
                <w:rFonts w:cstheme="minorHAnsi"/>
                <w:b/>
                <w:bCs/>
              </w:rPr>
              <w:lastRenderedPageBreak/>
              <w:t xml:space="preserve">Key </w:t>
            </w:r>
            <w:r w:rsidR="00B77AE8" w:rsidRPr="00C70890">
              <w:rPr>
                <w:rFonts w:cstheme="minorHAnsi"/>
                <w:b/>
                <w:bCs/>
              </w:rPr>
              <w:t>r</w:t>
            </w:r>
            <w:r w:rsidRPr="00C70890">
              <w:rPr>
                <w:rFonts w:cstheme="minorHAnsi"/>
                <w:b/>
                <w:bCs/>
              </w:rPr>
              <w:t xml:space="preserve">elationships </w:t>
            </w:r>
          </w:p>
          <w:p w14:paraId="6EB67B54" w14:textId="77777777" w:rsidR="00223A6B" w:rsidRPr="00C70890" w:rsidRDefault="00223A6B" w:rsidP="00E97577">
            <w:pPr>
              <w:spacing w:afterLines="40" w:after="96" w:line="264" w:lineRule="auto"/>
              <w:rPr>
                <w:rFonts w:cstheme="minorHAnsi"/>
                <w:b/>
                <w:bCs/>
              </w:rPr>
            </w:pPr>
          </w:p>
          <w:p w14:paraId="07A0DCD8" w14:textId="2E6D1C8A" w:rsidR="00223A6B" w:rsidRPr="00C70890" w:rsidRDefault="00223A6B" w:rsidP="00E97577">
            <w:pPr>
              <w:spacing w:afterLines="40" w:after="96" w:line="264" w:lineRule="auto"/>
              <w:rPr>
                <w:rFonts w:cstheme="minorHAnsi"/>
                <w:b/>
                <w:bCs/>
              </w:rPr>
            </w:pPr>
            <w:r w:rsidRPr="00C70890">
              <w:rPr>
                <w:rFonts w:cstheme="minorHAnsi"/>
                <w:b/>
                <w:bCs/>
              </w:rPr>
              <w:t>Internal</w:t>
            </w:r>
            <w:r w:rsidR="00B77AE8" w:rsidRPr="00C70890">
              <w:rPr>
                <w:rFonts w:cstheme="minorHAnsi"/>
                <w:b/>
                <w:bCs/>
              </w:rPr>
              <w:t xml:space="preserve"> </w:t>
            </w:r>
            <w:r w:rsidRPr="00C70890">
              <w:rPr>
                <w:rFonts w:cstheme="minorHAnsi"/>
                <w:b/>
                <w:bCs/>
              </w:rPr>
              <w:t>/</w:t>
            </w:r>
            <w:r w:rsidR="00B77AE8" w:rsidRPr="00C70890">
              <w:rPr>
                <w:rFonts w:cstheme="minorHAnsi"/>
                <w:b/>
                <w:bCs/>
              </w:rPr>
              <w:t xml:space="preserve"> e</w:t>
            </w:r>
            <w:r w:rsidRPr="00C70890">
              <w:rPr>
                <w:rFonts w:cstheme="minorHAnsi"/>
                <w:b/>
                <w:bCs/>
              </w:rPr>
              <w:t xml:space="preserve">xternal </w:t>
            </w:r>
          </w:p>
        </w:tc>
        <w:tc>
          <w:tcPr>
            <w:tcW w:w="7206" w:type="dxa"/>
          </w:tcPr>
          <w:p w14:paraId="08637346" w14:textId="4EC19F77" w:rsidR="00223A6B" w:rsidRPr="00745F5F" w:rsidRDefault="00223A6B" w:rsidP="00E97577">
            <w:pPr>
              <w:tabs>
                <w:tab w:val="left" w:pos="1800"/>
                <w:tab w:val="left" w:pos="2520"/>
                <w:tab w:val="left" w:pos="7826"/>
                <w:tab w:val="left" w:pos="8531"/>
              </w:tabs>
              <w:spacing w:afterLines="40" w:after="96" w:line="264" w:lineRule="auto"/>
              <w:jc w:val="both"/>
              <w:rPr>
                <w:rFonts w:eastAsia="Calibri" w:cstheme="minorHAnsi"/>
                <w:b/>
              </w:rPr>
            </w:pPr>
            <w:r w:rsidRPr="00745F5F">
              <w:rPr>
                <w:rFonts w:eastAsia="Calibri" w:cstheme="minorHAnsi"/>
                <w:b/>
              </w:rPr>
              <w:t xml:space="preserve">Internal </w:t>
            </w:r>
            <w:r w:rsidRPr="00745F5F">
              <w:rPr>
                <w:rFonts w:eastAsia="Calibri" w:cstheme="minorHAnsi"/>
                <w:b/>
              </w:rPr>
              <w:tab/>
            </w:r>
          </w:p>
          <w:p w14:paraId="0DB99874" w14:textId="77777777" w:rsidR="00223A6B" w:rsidRPr="00745F5F" w:rsidRDefault="00223A6B" w:rsidP="0011040D">
            <w:pPr>
              <w:numPr>
                <w:ilvl w:val="0"/>
                <w:numId w:val="11"/>
              </w:numPr>
              <w:spacing w:line="264" w:lineRule="auto"/>
              <w:ind w:left="357" w:hanging="357"/>
              <w:jc w:val="both"/>
              <w:rPr>
                <w:rFonts w:eastAsia="Calibri" w:cstheme="minorHAnsi"/>
                <w:bCs/>
                <w:iCs/>
              </w:rPr>
            </w:pPr>
            <w:r w:rsidRPr="00745F5F">
              <w:rPr>
                <w:rFonts w:eastAsia="Calibri" w:cstheme="minorHAnsi"/>
                <w:bCs/>
                <w:iCs/>
              </w:rPr>
              <w:t>Graphic Designer</w:t>
            </w:r>
          </w:p>
          <w:p w14:paraId="241A4BBF" w14:textId="77777777" w:rsidR="00223A6B" w:rsidRPr="00745F5F" w:rsidRDefault="00223A6B" w:rsidP="0011040D">
            <w:pPr>
              <w:numPr>
                <w:ilvl w:val="0"/>
                <w:numId w:val="11"/>
              </w:numPr>
              <w:spacing w:line="264" w:lineRule="auto"/>
              <w:ind w:left="357" w:hanging="357"/>
              <w:jc w:val="both"/>
              <w:rPr>
                <w:rFonts w:eastAsia="Calibri" w:cstheme="minorHAnsi"/>
                <w:bCs/>
                <w:iCs/>
              </w:rPr>
            </w:pPr>
            <w:r w:rsidRPr="00745F5F">
              <w:rPr>
                <w:rFonts w:eastAsia="Calibri" w:cstheme="minorHAnsi"/>
                <w:bCs/>
                <w:iCs/>
              </w:rPr>
              <w:t>Fundraising Copywriter</w:t>
            </w:r>
          </w:p>
          <w:p w14:paraId="1FD89B4E" w14:textId="16606D7E" w:rsidR="00223A6B" w:rsidRPr="00745F5F" w:rsidRDefault="00223A6B" w:rsidP="0011040D">
            <w:pPr>
              <w:numPr>
                <w:ilvl w:val="0"/>
                <w:numId w:val="11"/>
              </w:numPr>
              <w:spacing w:line="264" w:lineRule="auto"/>
              <w:ind w:left="357" w:hanging="357"/>
              <w:jc w:val="both"/>
              <w:rPr>
                <w:rFonts w:eastAsia="Calibri" w:cstheme="minorHAnsi"/>
                <w:bCs/>
                <w:iCs/>
              </w:rPr>
            </w:pPr>
            <w:r w:rsidRPr="00745F5F">
              <w:rPr>
                <w:rFonts w:eastAsia="Calibri" w:cstheme="minorHAnsi"/>
                <w:bCs/>
                <w:iCs/>
              </w:rPr>
              <w:t>Direct Fundraising L</w:t>
            </w:r>
            <w:r w:rsidR="003C33D9" w:rsidRPr="00745F5F">
              <w:rPr>
                <w:rFonts w:eastAsia="Calibri" w:cstheme="minorHAnsi"/>
                <w:bCs/>
                <w:iCs/>
              </w:rPr>
              <w:t>ottery team</w:t>
            </w:r>
          </w:p>
          <w:p w14:paraId="261A5A9E" w14:textId="1EBA1539" w:rsidR="00223A6B" w:rsidRPr="00745F5F" w:rsidRDefault="00223A6B" w:rsidP="0011040D">
            <w:pPr>
              <w:numPr>
                <w:ilvl w:val="0"/>
                <w:numId w:val="11"/>
              </w:numPr>
              <w:spacing w:line="264" w:lineRule="auto"/>
              <w:ind w:left="357" w:hanging="357"/>
              <w:jc w:val="both"/>
              <w:rPr>
                <w:rFonts w:eastAsia="Calibri" w:cstheme="minorHAnsi"/>
                <w:bCs/>
                <w:iCs/>
              </w:rPr>
            </w:pPr>
            <w:r w:rsidRPr="00745F5F">
              <w:rPr>
                <w:rFonts w:eastAsia="Calibri" w:cstheme="minorHAnsi"/>
                <w:bCs/>
                <w:iCs/>
              </w:rPr>
              <w:t xml:space="preserve">Supporter Care </w:t>
            </w:r>
            <w:r w:rsidR="001800BA" w:rsidRPr="00745F5F">
              <w:rPr>
                <w:rFonts w:eastAsia="Calibri" w:cstheme="minorHAnsi"/>
                <w:bCs/>
                <w:iCs/>
              </w:rPr>
              <w:t>t</w:t>
            </w:r>
            <w:r w:rsidRPr="00745F5F">
              <w:rPr>
                <w:rFonts w:eastAsia="Calibri" w:cstheme="minorHAnsi"/>
                <w:bCs/>
                <w:iCs/>
              </w:rPr>
              <w:t>eam</w:t>
            </w:r>
          </w:p>
          <w:p w14:paraId="2663DF75" w14:textId="6956C4BE" w:rsidR="001800BA" w:rsidRPr="00745F5F" w:rsidRDefault="001800BA" w:rsidP="0011040D">
            <w:pPr>
              <w:numPr>
                <w:ilvl w:val="0"/>
                <w:numId w:val="11"/>
              </w:numPr>
              <w:spacing w:line="264" w:lineRule="auto"/>
              <w:ind w:left="357" w:hanging="357"/>
              <w:jc w:val="both"/>
              <w:rPr>
                <w:rFonts w:eastAsia="Calibri" w:cstheme="minorHAnsi"/>
                <w:bCs/>
                <w:iCs/>
              </w:rPr>
            </w:pPr>
            <w:r w:rsidRPr="00745F5F">
              <w:rPr>
                <w:rFonts w:eastAsia="Calibri" w:cstheme="minorHAnsi"/>
                <w:bCs/>
                <w:iCs/>
              </w:rPr>
              <w:t>Direct Fundraising team</w:t>
            </w:r>
          </w:p>
          <w:p w14:paraId="5C133677" w14:textId="467835CA"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rPr>
              <w:t xml:space="preserve">Data Services </w:t>
            </w:r>
            <w:r w:rsidR="001800BA" w:rsidRPr="00745F5F">
              <w:rPr>
                <w:rFonts w:eastAsia="Calibri" w:cstheme="minorHAnsi"/>
              </w:rPr>
              <w:t>t</w:t>
            </w:r>
            <w:r w:rsidRPr="00745F5F">
              <w:rPr>
                <w:rFonts w:eastAsia="Calibri" w:cstheme="minorHAnsi"/>
              </w:rPr>
              <w:t>eam</w:t>
            </w:r>
          </w:p>
          <w:p w14:paraId="09B60768" w14:textId="1BA6F26D" w:rsidR="004F1FCD" w:rsidRDefault="003278CF" w:rsidP="0011040D">
            <w:pPr>
              <w:numPr>
                <w:ilvl w:val="0"/>
                <w:numId w:val="11"/>
              </w:numPr>
              <w:spacing w:line="264" w:lineRule="auto"/>
              <w:ind w:left="357" w:hanging="357"/>
              <w:jc w:val="both"/>
              <w:rPr>
                <w:rFonts w:eastAsia="Calibri" w:cstheme="minorHAnsi"/>
                <w:bCs/>
                <w:iCs/>
              </w:rPr>
            </w:pPr>
            <w:r>
              <w:rPr>
                <w:rFonts w:eastAsia="Calibri" w:cstheme="minorHAnsi"/>
                <w:bCs/>
                <w:iCs/>
              </w:rPr>
              <w:t>Philanthropy and Partnership</w:t>
            </w:r>
            <w:r w:rsidR="00223A6B" w:rsidRPr="00745F5F">
              <w:rPr>
                <w:rFonts w:eastAsia="Calibri" w:cstheme="minorHAnsi"/>
                <w:bCs/>
                <w:iCs/>
              </w:rPr>
              <w:t xml:space="preserve"> team</w:t>
            </w:r>
          </w:p>
          <w:p w14:paraId="2A9655D0" w14:textId="7399633F" w:rsidR="00F132DC" w:rsidRPr="00017918" w:rsidRDefault="00F132DC" w:rsidP="00017918">
            <w:pPr>
              <w:numPr>
                <w:ilvl w:val="0"/>
                <w:numId w:val="11"/>
              </w:numPr>
              <w:spacing w:before="100" w:beforeAutospacing="1" w:after="100" w:afterAutospacing="1" w:line="259" w:lineRule="auto"/>
              <w:contextualSpacing/>
              <w:rPr>
                <w:rFonts w:ascii="Calibri" w:hAnsi="Calibri" w:cs="Calibri"/>
                <w:bCs/>
                <w:iCs/>
              </w:rPr>
            </w:pPr>
            <w:r w:rsidRPr="00017918">
              <w:rPr>
                <w:rFonts w:ascii="Calibri" w:hAnsi="Calibri" w:cs="Calibri"/>
                <w:bCs/>
                <w:iCs/>
              </w:rPr>
              <w:t xml:space="preserve">Medical Director and </w:t>
            </w:r>
            <w:r w:rsidRPr="00017918">
              <w:rPr>
                <w:rFonts w:ascii="Calibri" w:hAnsi="Calibri" w:cs="Calibri"/>
                <w:bCs/>
                <w:iCs/>
                <w:lang w:val="en-NZ"/>
              </w:rPr>
              <w:t>Research Grants Liaison</w:t>
            </w:r>
          </w:p>
          <w:p w14:paraId="478438D0" w14:textId="7D3B6F21"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rPr>
              <w:t xml:space="preserve">Marketing and Communications </w:t>
            </w:r>
            <w:r w:rsidR="001800BA" w:rsidRPr="00745F5F">
              <w:rPr>
                <w:rFonts w:eastAsia="Calibri" w:cstheme="minorHAnsi"/>
              </w:rPr>
              <w:t>t</w:t>
            </w:r>
            <w:r w:rsidRPr="00745F5F">
              <w:rPr>
                <w:rFonts w:eastAsia="Calibri" w:cstheme="minorHAnsi"/>
              </w:rPr>
              <w:t>eam</w:t>
            </w:r>
          </w:p>
          <w:p w14:paraId="36846A4A" w14:textId="77777777"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bCs/>
                <w:iCs/>
              </w:rPr>
              <w:t xml:space="preserve">Finance </w:t>
            </w:r>
          </w:p>
          <w:p w14:paraId="10EE73D9" w14:textId="77777777"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rPr>
              <w:t xml:space="preserve">Regional operations </w:t>
            </w:r>
          </w:p>
          <w:p w14:paraId="26DF12F1" w14:textId="4BC6AA00"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rPr>
              <w:t xml:space="preserve">IT Services </w:t>
            </w:r>
            <w:r w:rsidR="00DD265D" w:rsidRPr="00745F5F">
              <w:rPr>
                <w:rFonts w:eastAsia="Calibri" w:cstheme="minorHAnsi"/>
              </w:rPr>
              <w:t>t</w:t>
            </w:r>
            <w:r w:rsidRPr="00745F5F">
              <w:rPr>
                <w:rFonts w:eastAsia="Calibri" w:cstheme="minorHAnsi"/>
              </w:rPr>
              <w:t>eam</w:t>
            </w:r>
          </w:p>
          <w:p w14:paraId="56E6697D" w14:textId="77777777" w:rsidR="00223A6B" w:rsidRPr="00745F5F" w:rsidRDefault="00223A6B" w:rsidP="0011040D">
            <w:pPr>
              <w:numPr>
                <w:ilvl w:val="0"/>
                <w:numId w:val="11"/>
              </w:numPr>
              <w:spacing w:line="264" w:lineRule="auto"/>
              <w:ind w:left="357" w:hanging="357"/>
              <w:jc w:val="both"/>
              <w:rPr>
                <w:rFonts w:eastAsia="Calibri" w:cstheme="minorHAnsi"/>
              </w:rPr>
            </w:pPr>
            <w:r w:rsidRPr="00745F5F">
              <w:rPr>
                <w:rFonts w:eastAsia="Calibri" w:cstheme="minorHAnsi"/>
              </w:rPr>
              <w:t xml:space="preserve">HF staff and volunteers. </w:t>
            </w:r>
          </w:p>
          <w:p w14:paraId="6069B441" w14:textId="77777777" w:rsidR="00223A6B" w:rsidRPr="00745F5F" w:rsidRDefault="00223A6B" w:rsidP="00E97577">
            <w:pPr>
              <w:spacing w:afterLines="40" w:after="96" w:line="264" w:lineRule="auto"/>
              <w:jc w:val="both"/>
              <w:rPr>
                <w:rFonts w:eastAsia="Calibri" w:cstheme="minorHAnsi"/>
                <w:b/>
              </w:rPr>
            </w:pPr>
          </w:p>
          <w:p w14:paraId="4CA6CEA1" w14:textId="53CC675B" w:rsidR="00223A6B" w:rsidRPr="00745F5F" w:rsidRDefault="00223A6B" w:rsidP="00E97577">
            <w:pPr>
              <w:spacing w:afterLines="40" w:after="96" w:line="264" w:lineRule="auto"/>
              <w:jc w:val="both"/>
              <w:rPr>
                <w:rFonts w:eastAsia="Calibri" w:cstheme="minorHAnsi"/>
                <w:b/>
              </w:rPr>
            </w:pPr>
            <w:r w:rsidRPr="00745F5F">
              <w:rPr>
                <w:rFonts w:eastAsia="Calibri" w:cstheme="minorHAnsi"/>
                <w:b/>
              </w:rPr>
              <w:t>External</w:t>
            </w:r>
          </w:p>
          <w:p w14:paraId="4E302AE2" w14:textId="16AB7883" w:rsidR="00223A6B" w:rsidRPr="007C6554" w:rsidRDefault="00223A6B" w:rsidP="00E97577">
            <w:pPr>
              <w:numPr>
                <w:ilvl w:val="0"/>
                <w:numId w:val="11"/>
              </w:numPr>
              <w:spacing w:afterLines="40" w:after="96" w:line="264" w:lineRule="auto"/>
              <w:jc w:val="both"/>
              <w:rPr>
                <w:rFonts w:eastAsia="Calibri" w:cstheme="minorHAnsi"/>
              </w:rPr>
            </w:pPr>
            <w:r w:rsidRPr="007C6554">
              <w:rPr>
                <w:rFonts w:eastAsia="Calibri" w:cstheme="minorHAnsi"/>
              </w:rPr>
              <w:lastRenderedPageBreak/>
              <w:t>Agencies</w:t>
            </w:r>
            <w:r w:rsidR="007C6554" w:rsidRPr="007C6554">
              <w:rPr>
                <w:rFonts w:eastAsia="Calibri" w:cstheme="minorHAnsi"/>
              </w:rPr>
              <w:t xml:space="preserve">/ </w:t>
            </w:r>
            <w:r w:rsidRPr="007C6554">
              <w:rPr>
                <w:rFonts w:eastAsia="Calibri" w:cstheme="minorHAnsi"/>
              </w:rPr>
              <w:t>Suppliers</w:t>
            </w:r>
          </w:p>
          <w:p w14:paraId="28E9F6B8" w14:textId="54AF10A2" w:rsidR="00223A6B" w:rsidRPr="00745F5F" w:rsidRDefault="00223A6B" w:rsidP="00E97577">
            <w:pPr>
              <w:numPr>
                <w:ilvl w:val="0"/>
                <w:numId w:val="11"/>
              </w:numPr>
              <w:spacing w:afterLines="40" w:after="96" w:line="264" w:lineRule="auto"/>
              <w:jc w:val="both"/>
              <w:rPr>
                <w:rFonts w:eastAsia="Calibri" w:cstheme="minorHAnsi"/>
              </w:rPr>
            </w:pPr>
            <w:r w:rsidRPr="00745F5F">
              <w:rPr>
                <w:rFonts w:eastAsia="Calibri" w:cstheme="minorHAnsi"/>
              </w:rPr>
              <w:t xml:space="preserve">Other consultants as required, in support of the Direct Fundraising Lead - </w:t>
            </w:r>
            <w:r w:rsidRPr="00745F5F">
              <w:rPr>
                <w:rFonts w:eastAsia="Calibri" w:cstheme="minorHAnsi"/>
                <w:bCs/>
                <w:iCs/>
              </w:rPr>
              <w:t>Individual and Regular Giving</w:t>
            </w:r>
            <w:r w:rsidRPr="00745F5F">
              <w:rPr>
                <w:rFonts w:eastAsia="Calibri" w:cstheme="minorHAnsi"/>
              </w:rPr>
              <w:t>.</w:t>
            </w:r>
          </w:p>
          <w:p w14:paraId="41450177" w14:textId="77777777" w:rsidR="00223A6B" w:rsidRPr="00C70890" w:rsidRDefault="00223A6B" w:rsidP="00E97577">
            <w:pPr>
              <w:spacing w:afterLines="40" w:after="96" w:line="264" w:lineRule="auto"/>
              <w:rPr>
                <w:rFonts w:cstheme="minorHAnsi"/>
              </w:rPr>
            </w:pPr>
          </w:p>
        </w:tc>
      </w:tr>
      <w:tr w:rsidR="00223A6B" w:rsidRPr="00C70890" w14:paraId="4A9B89AF" w14:textId="77777777" w:rsidTr="00CF6984">
        <w:trPr>
          <w:trHeight w:val="1717"/>
        </w:trPr>
        <w:tc>
          <w:tcPr>
            <w:tcW w:w="2077" w:type="dxa"/>
          </w:tcPr>
          <w:p w14:paraId="25C78154" w14:textId="39D87955" w:rsidR="00223A6B" w:rsidRPr="00C70890" w:rsidRDefault="00223A6B" w:rsidP="00E97577">
            <w:pPr>
              <w:spacing w:afterLines="40" w:after="96" w:line="264" w:lineRule="auto"/>
              <w:rPr>
                <w:rFonts w:cstheme="minorHAnsi"/>
                <w:b/>
                <w:bCs/>
              </w:rPr>
            </w:pPr>
            <w:r w:rsidRPr="00C70890">
              <w:rPr>
                <w:rFonts w:cstheme="minorHAnsi"/>
                <w:b/>
                <w:bCs/>
              </w:rPr>
              <w:lastRenderedPageBreak/>
              <w:t xml:space="preserve">Key </w:t>
            </w:r>
            <w:r w:rsidR="00EF4B17" w:rsidRPr="00C70890">
              <w:rPr>
                <w:rFonts w:cstheme="minorHAnsi"/>
                <w:b/>
                <w:bCs/>
              </w:rPr>
              <w:t>c</w:t>
            </w:r>
            <w:r w:rsidRPr="00C70890">
              <w:rPr>
                <w:rFonts w:cstheme="minorHAnsi"/>
                <w:b/>
                <w:bCs/>
              </w:rPr>
              <w:t>apabilities needed to succeed</w:t>
            </w:r>
          </w:p>
          <w:p w14:paraId="71B9470F" w14:textId="77777777" w:rsidR="00223A6B" w:rsidRPr="00C70890" w:rsidRDefault="00223A6B" w:rsidP="00E97577">
            <w:pPr>
              <w:spacing w:afterLines="40" w:after="96" w:line="264" w:lineRule="auto"/>
              <w:rPr>
                <w:rFonts w:cstheme="minorHAnsi"/>
                <w:b/>
                <w:bCs/>
              </w:rPr>
            </w:pPr>
          </w:p>
          <w:p w14:paraId="74F70ABD" w14:textId="6BE7F897" w:rsidR="00223A6B" w:rsidRPr="00C70890" w:rsidRDefault="00223A6B" w:rsidP="00E97577">
            <w:pPr>
              <w:spacing w:afterLines="40" w:after="96" w:line="264" w:lineRule="auto"/>
              <w:rPr>
                <w:rFonts w:cstheme="minorHAnsi"/>
                <w:b/>
                <w:bCs/>
              </w:rPr>
            </w:pPr>
            <w:r w:rsidRPr="00C70890">
              <w:rPr>
                <w:rFonts w:cstheme="minorHAnsi"/>
              </w:rPr>
              <w:t>Including qualifications, experience and skills</w:t>
            </w:r>
          </w:p>
        </w:tc>
        <w:tc>
          <w:tcPr>
            <w:tcW w:w="7206" w:type="dxa"/>
          </w:tcPr>
          <w:p w14:paraId="2D23FDCF" w14:textId="77777777" w:rsidR="00223A6B" w:rsidRPr="00745F5F" w:rsidRDefault="00223A6B" w:rsidP="0011040D">
            <w:pPr>
              <w:pStyle w:val="NoSpacing"/>
              <w:spacing w:line="264" w:lineRule="auto"/>
              <w:rPr>
                <w:rFonts w:asciiTheme="minorHAnsi" w:hAnsiTheme="minorHAnsi" w:cstheme="minorHAnsi"/>
                <w:b/>
                <w:lang w:val="en-GB"/>
              </w:rPr>
            </w:pPr>
            <w:r w:rsidRPr="00745F5F">
              <w:rPr>
                <w:rFonts w:asciiTheme="minorHAnsi" w:hAnsiTheme="minorHAnsi" w:cstheme="minorHAnsi"/>
                <w:b/>
                <w:lang w:val="en-GB"/>
              </w:rPr>
              <w:t>Essential</w:t>
            </w:r>
          </w:p>
          <w:p w14:paraId="58CCC018" w14:textId="77777777" w:rsidR="00223A6B" w:rsidRPr="00745F5F" w:rsidRDefault="00223A6B" w:rsidP="0011040D">
            <w:pPr>
              <w:pStyle w:val="NoSpacing"/>
              <w:numPr>
                <w:ilvl w:val="0"/>
                <w:numId w:val="12"/>
              </w:numPr>
              <w:spacing w:line="264" w:lineRule="auto"/>
              <w:ind w:left="720"/>
              <w:rPr>
                <w:rFonts w:asciiTheme="minorHAnsi" w:hAnsiTheme="minorHAnsi" w:cstheme="minorHAnsi"/>
                <w:lang w:val="en-GB"/>
              </w:rPr>
            </w:pPr>
            <w:r w:rsidRPr="00745F5F">
              <w:rPr>
                <w:rFonts w:asciiTheme="minorHAnsi" w:hAnsiTheme="minorHAnsi" w:cstheme="minorHAnsi"/>
                <w:lang w:val="en-GB"/>
              </w:rPr>
              <w:t>Relevant Marketing Degree or equivalent</w:t>
            </w:r>
          </w:p>
          <w:p w14:paraId="240B31A5" w14:textId="77777777" w:rsidR="00223A6B" w:rsidRPr="00745F5F" w:rsidRDefault="00223A6B" w:rsidP="0011040D">
            <w:pPr>
              <w:pStyle w:val="NoSpacing"/>
              <w:spacing w:line="264" w:lineRule="auto"/>
              <w:rPr>
                <w:rFonts w:asciiTheme="minorHAnsi" w:hAnsiTheme="minorHAnsi" w:cstheme="minorHAnsi"/>
                <w:b/>
                <w:lang w:val="en-GB"/>
              </w:rPr>
            </w:pPr>
          </w:p>
          <w:p w14:paraId="29EA5238" w14:textId="3A22A3C1" w:rsidR="00223A6B" w:rsidRPr="00745F5F" w:rsidRDefault="00223A6B" w:rsidP="0011040D">
            <w:pPr>
              <w:pStyle w:val="NoSpacing"/>
              <w:spacing w:line="264" w:lineRule="auto"/>
              <w:rPr>
                <w:rFonts w:asciiTheme="minorHAnsi" w:hAnsiTheme="minorHAnsi" w:cstheme="minorHAnsi"/>
                <w:b/>
                <w:lang w:val="en-GB"/>
              </w:rPr>
            </w:pPr>
            <w:r w:rsidRPr="00745F5F">
              <w:rPr>
                <w:rFonts w:asciiTheme="minorHAnsi" w:hAnsiTheme="minorHAnsi" w:cstheme="minorHAnsi"/>
                <w:b/>
                <w:lang w:val="en-GB"/>
              </w:rPr>
              <w:t xml:space="preserve">Experience </w:t>
            </w:r>
          </w:p>
          <w:p w14:paraId="1F0491F9" w14:textId="34F75E94"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Experience in managing </w:t>
            </w:r>
            <w:r w:rsidR="00E04E1B">
              <w:rPr>
                <w:rFonts w:asciiTheme="minorHAnsi" w:hAnsiTheme="minorHAnsi" w:cstheme="minorHAnsi"/>
                <w:sz w:val="22"/>
                <w:szCs w:val="22"/>
                <w:lang w:val="en-GB"/>
              </w:rPr>
              <w:t>or</w:t>
            </w:r>
            <w:r w:rsidRPr="00745F5F">
              <w:rPr>
                <w:rFonts w:asciiTheme="minorHAnsi" w:hAnsiTheme="minorHAnsi" w:cstheme="minorHAnsi"/>
                <w:sz w:val="22"/>
                <w:szCs w:val="22"/>
                <w:lang w:val="en-GB"/>
              </w:rPr>
              <w:t xml:space="preserve"> supporting direct marketing campaigns </w:t>
            </w:r>
          </w:p>
          <w:p w14:paraId="09855150" w14:textId="77777777"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Experience working within a charity direct marketing operation highly advantageous </w:t>
            </w:r>
          </w:p>
          <w:p w14:paraId="6AB1512D" w14:textId="2ED910BC"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Highly organised, experienced working under pressure </w:t>
            </w:r>
          </w:p>
          <w:p w14:paraId="5921B935" w14:textId="77777777" w:rsidR="00223A6B" w:rsidRPr="00745F5F" w:rsidRDefault="00223A6B" w:rsidP="0011040D">
            <w:pPr>
              <w:pStyle w:val="NoSpacing"/>
              <w:numPr>
                <w:ilvl w:val="0"/>
                <w:numId w:val="8"/>
              </w:numPr>
              <w:spacing w:line="264" w:lineRule="auto"/>
              <w:rPr>
                <w:rFonts w:asciiTheme="minorHAnsi" w:hAnsiTheme="minorHAnsi" w:cstheme="minorHAnsi"/>
                <w:lang w:val="en-GB"/>
              </w:rPr>
            </w:pPr>
            <w:r w:rsidRPr="00745F5F">
              <w:rPr>
                <w:rFonts w:asciiTheme="minorHAnsi" w:hAnsiTheme="minorHAnsi" w:cstheme="minorHAnsi"/>
                <w:lang w:val="en-GB"/>
              </w:rPr>
              <w:t>Understanding of good fundraising copywriting</w:t>
            </w:r>
          </w:p>
          <w:p w14:paraId="774F6639" w14:textId="77777777" w:rsidR="00223A6B" w:rsidRDefault="00223A6B" w:rsidP="0011040D">
            <w:pPr>
              <w:pStyle w:val="NoSpacing"/>
              <w:numPr>
                <w:ilvl w:val="0"/>
                <w:numId w:val="8"/>
              </w:numPr>
              <w:spacing w:line="264" w:lineRule="auto"/>
              <w:rPr>
                <w:rFonts w:asciiTheme="minorHAnsi" w:hAnsiTheme="minorHAnsi" w:cstheme="minorHAnsi"/>
                <w:lang w:val="en-GB"/>
              </w:rPr>
            </w:pPr>
            <w:r w:rsidRPr="00745F5F">
              <w:rPr>
                <w:rFonts w:asciiTheme="minorHAnsi" w:hAnsiTheme="minorHAnsi" w:cstheme="minorHAnsi"/>
                <w:lang w:val="en-GB"/>
              </w:rPr>
              <w:t>Strong consumer / donor focus</w:t>
            </w:r>
          </w:p>
          <w:p w14:paraId="1C90A949" w14:textId="68371B4D" w:rsidR="00FE2A40" w:rsidRPr="00745F5F" w:rsidRDefault="00FE2A40" w:rsidP="0011040D">
            <w:pPr>
              <w:pStyle w:val="NoSpacing"/>
              <w:numPr>
                <w:ilvl w:val="0"/>
                <w:numId w:val="8"/>
              </w:numPr>
              <w:spacing w:line="264" w:lineRule="auto"/>
              <w:rPr>
                <w:rFonts w:asciiTheme="minorHAnsi" w:hAnsiTheme="minorHAnsi" w:cstheme="minorHAnsi"/>
                <w:lang w:val="en-GB"/>
              </w:rPr>
            </w:pPr>
            <w:r>
              <w:rPr>
                <w:rFonts w:asciiTheme="minorHAnsi" w:hAnsiTheme="minorHAnsi" w:cstheme="minorHAnsi"/>
                <w:lang w:val="en-GB"/>
              </w:rPr>
              <w:t>Understanding of fundraising or marketing data</w:t>
            </w:r>
            <w:r w:rsidR="0027689A">
              <w:rPr>
                <w:rFonts w:asciiTheme="minorHAnsi" w:hAnsiTheme="minorHAnsi" w:cstheme="minorHAnsi"/>
                <w:lang w:val="en-GB"/>
              </w:rPr>
              <w:t>.</w:t>
            </w:r>
          </w:p>
          <w:p w14:paraId="5DF0FDB3" w14:textId="77777777" w:rsidR="00223A6B" w:rsidRPr="00745F5F" w:rsidRDefault="00223A6B" w:rsidP="0011040D">
            <w:pPr>
              <w:pStyle w:val="NoSpacing"/>
              <w:spacing w:line="264" w:lineRule="auto"/>
              <w:rPr>
                <w:rFonts w:asciiTheme="minorHAnsi" w:hAnsiTheme="minorHAnsi" w:cstheme="minorHAnsi"/>
                <w:b/>
                <w:lang w:val="en-GB"/>
              </w:rPr>
            </w:pPr>
          </w:p>
          <w:p w14:paraId="1785DECF" w14:textId="5C7C5C35" w:rsidR="00223A6B" w:rsidRPr="00745F5F" w:rsidRDefault="00223A6B" w:rsidP="0011040D">
            <w:pPr>
              <w:pStyle w:val="NoSpacing"/>
              <w:spacing w:line="264" w:lineRule="auto"/>
              <w:rPr>
                <w:rFonts w:asciiTheme="minorHAnsi" w:hAnsiTheme="minorHAnsi" w:cstheme="minorHAnsi"/>
                <w:b/>
                <w:lang w:val="en-GB"/>
              </w:rPr>
            </w:pPr>
            <w:r w:rsidRPr="00745F5F">
              <w:rPr>
                <w:rFonts w:asciiTheme="minorHAnsi" w:hAnsiTheme="minorHAnsi" w:cstheme="minorHAnsi"/>
                <w:b/>
                <w:lang w:val="en-GB"/>
              </w:rPr>
              <w:t>Skills</w:t>
            </w:r>
          </w:p>
          <w:p w14:paraId="58A579E8" w14:textId="45879132"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Demonstrates excellent communication skills (listening, oral and written) </w:t>
            </w:r>
          </w:p>
          <w:p w14:paraId="5F42AB3F" w14:textId="7CDA04A0"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Collaborative and a team player, enjoying working with others to achieve optimal results </w:t>
            </w:r>
          </w:p>
          <w:p w14:paraId="1BB0744B" w14:textId="52F069AE"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Ability to develop high quality relationships with internal and external stakeholders </w:t>
            </w:r>
          </w:p>
          <w:p w14:paraId="5B6A2401" w14:textId="683CCFE1"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Demonstrates the ability to effectively plan, prioritise and co-ordinate a complex workload, undertake and manage multiple priorities </w:t>
            </w:r>
          </w:p>
          <w:p w14:paraId="11F43480" w14:textId="35B06B7A"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Ability to work effectively to tight deadlines regardless of possible setbacks </w:t>
            </w:r>
          </w:p>
          <w:p w14:paraId="608EC8D2" w14:textId="22D20631"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 xml:space="preserve">Good problem solving and analytical skills </w:t>
            </w:r>
          </w:p>
          <w:p w14:paraId="6E4451C7" w14:textId="10930983" w:rsidR="00223A6B" w:rsidRPr="00745F5F" w:rsidRDefault="00223A6B" w:rsidP="0011040D">
            <w:pPr>
              <w:pStyle w:val="Default"/>
              <w:numPr>
                <w:ilvl w:val="0"/>
                <w:numId w:val="8"/>
              </w:numPr>
              <w:spacing w:line="264" w:lineRule="auto"/>
              <w:rPr>
                <w:rFonts w:asciiTheme="minorHAnsi" w:hAnsiTheme="minorHAnsi" w:cstheme="minorHAnsi"/>
                <w:sz w:val="22"/>
                <w:szCs w:val="22"/>
                <w:lang w:val="en-GB"/>
              </w:rPr>
            </w:pPr>
            <w:r w:rsidRPr="00745F5F">
              <w:rPr>
                <w:rFonts w:asciiTheme="minorHAnsi" w:hAnsiTheme="minorHAnsi" w:cstheme="minorHAnsi"/>
                <w:sz w:val="22"/>
                <w:szCs w:val="22"/>
                <w:lang w:val="en-GB"/>
              </w:rPr>
              <w:t>Exceptional time management</w:t>
            </w:r>
          </w:p>
          <w:p w14:paraId="47AC0C80" w14:textId="0002BAE4" w:rsidR="00223A6B" w:rsidRPr="00745F5F" w:rsidRDefault="00223A6B" w:rsidP="0011040D">
            <w:pPr>
              <w:pStyle w:val="NoSpacing"/>
              <w:numPr>
                <w:ilvl w:val="0"/>
                <w:numId w:val="8"/>
              </w:numPr>
              <w:spacing w:line="264" w:lineRule="auto"/>
              <w:rPr>
                <w:rFonts w:asciiTheme="minorHAnsi" w:hAnsiTheme="minorHAnsi" w:cstheme="minorHAnsi"/>
                <w:lang w:val="en-GB"/>
              </w:rPr>
            </w:pPr>
            <w:r w:rsidRPr="00745F5F">
              <w:rPr>
                <w:rFonts w:asciiTheme="minorHAnsi" w:hAnsiTheme="minorHAnsi" w:cstheme="minorHAnsi"/>
                <w:lang w:val="en-GB"/>
              </w:rPr>
              <w:t>Excellent attention to detail</w:t>
            </w:r>
          </w:p>
          <w:p w14:paraId="2DD0C325" w14:textId="77777777" w:rsidR="00223A6B" w:rsidRPr="00745F5F" w:rsidRDefault="00223A6B" w:rsidP="0011040D">
            <w:pPr>
              <w:pStyle w:val="NoSpacing"/>
              <w:numPr>
                <w:ilvl w:val="0"/>
                <w:numId w:val="8"/>
              </w:numPr>
              <w:spacing w:line="264" w:lineRule="auto"/>
              <w:rPr>
                <w:rFonts w:asciiTheme="minorHAnsi" w:hAnsiTheme="minorHAnsi" w:cstheme="minorHAnsi"/>
                <w:lang w:val="en-GB"/>
              </w:rPr>
            </w:pPr>
            <w:r w:rsidRPr="00745F5F">
              <w:rPr>
                <w:rFonts w:asciiTheme="minorHAnsi" w:hAnsiTheme="minorHAnsi" w:cstheme="minorHAnsi"/>
                <w:lang w:val="en-GB"/>
              </w:rPr>
              <w:t xml:space="preserve">Creative and innovative </w:t>
            </w:r>
          </w:p>
          <w:p w14:paraId="7E0439AA" w14:textId="77777777" w:rsidR="00223A6B" w:rsidRPr="00745F5F" w:rsidRDefault="00223A6B" w:rsidP="0011040D">
            <w:pPr>
              <w:pStyle w:val="NoSpacing"/>
              <w:numPr>
                <w:ilvl w:val="0"/>
                <w:numId w:val="8"/>
              </w:numPr>
              <w:spacing w:line="264" w:lineRule="auto"/>
              <w:rPr>
                <w:rFonts w:asciiTheme="minorHAnsi" w:hAnsiTheme="minorHAnsi" w:cstheme="minorHAnsi"/>
                <w:lang w:val="en-GB"/>
              </w:rPr>
            </w:pPr>
            <w:r w:rsidRPr="00745F5F">
              <w:rPr>
                <w:rFonts w:asciiTheme="minorHAnsi" w:hAnsiTheme="minorHAnsi" w:cstheme="minorHAnsi"/>
                <w:lang w:val="en-GB"/>
              </w:rPr>
              <w:t>Highly computer literate, including advanced word</w:t>
            </w:r>
            <w:r w:rsidR="009A04C8" w:rsidRPr="00745F5F">
              <w:rPr>
                <w:rFonts w:asciiTheme="minorHAnsi" w:hAnsiTheme="minorHAnsi" w:cstheme="minorHAnsi"/>
                <w:lang w:val="en-GB"/>
              </w:rPr>
              <w:t>, CRM</w:t>
            </w:r>
            <w:r w:rsidRPr="00745F5F">
              <w:rPr>
                <w:rFonts w:asciiTheme="minorHAnsi" w:hAnsiTheme="minorHAnsi" w:cstheme="minorHAnsi"/>
                <w:lang w:val="en-GB"/>
              </w:rPr>
              <w:t xml:space="preserve"> and Excel skills.</w:t>
            </w:r>
          </w:p>
          <w:p w14:paraId="4463FADB" w14:textId="3135F4FC" w:rsidR="00145F45" w:rsidRPr="00745F5F" w:rsidRDefault="00145F45" w:rsidP="00E97577">
            <w:pPr>
              <w:pStyle w:val="NoSpacing"/>
              <w:spacing w:afterLines="40" w:after="96" w:line="264" w:lineRule="auto"/>
              <w:ind w:left="720"/>
              <w:rPr>
                <w:rFonts w:asciiTheme="minorHAnsi" w:hAnsiTheme="minorHAnsi" w:cstheme="minorHAnsi"/>
                <w:lang w:val="en-GB"/>
              </w:rPr>
            </w:pPr>
          </w:p>
        </w:tc>
      </w:tr>
      <w:tr w:rsidR="00223A6B" w:rsidRPr="00C70890" w14:paraId="5A30681A" w14:textId="77777777" w:rsidTr="00CF6984">
        <w:trPr>
          <w:trHeight w:val="1717"/>
        </w:trPr>
        <w:tc>
          <w:tcPr>
            <w:tcW w:w="2077" w:type="dxa"/>
          </w:tcPr>
          <w:p w14:paraId="14ADEFB5" w14:textId="0009AA3E" w:rsidR="00223A6B" w:rsidRPr="00C70890" w:rsidRDefault="00223A6B" w:rsidP="00E97577">
            <w:pPr>
              <w:spacing w:afterLines="40" w:after="96" w:line="264" w:lineRule="auto"/>
              <w:rPr>
                <w:rFonts w:cstheme="minorHAnsi"/>
                <w:b/>
                <w:bCs/>
              </w:rPr>
            </w:pPr>
            <w:r w:rsidRPr="00C70890">
              <w:rPr>
                <w:rFonts w:cstheme="minorHAnsi"/>
                <w:b/>
                <w:bCs/>
              </w:rPr>
              <w:t xml:space="preserve">Our Values </w:t>
            </w:r>
          </w:p>
        </w:tc>
        <w:tc>
          <w:tcPr>
            <w:tcW w:w="7206" w:type="dxa"/>
          </w:tcPr>
          <w:p w14:paraId="3AB300EC" w14:textId="50C730F5" w:rsidR="00223A6B" w:rsidRDefault="00223A6B" w:rsidP="0011040D">
            <w:pPr>
              <w:pStyle w:val="Heading2"/>
              <w:spacing w:before="0" w:afterLines="40" w:after="96" w:line="264" w:lineRule="auto"/>
              <w:rPr>
                <w:rFonts w:asciiTheme="minorHAnsi" w:hAnsiTheme="minorHAnsi" w:cstheme="minorHAnsi"/>
                <w:color w:val="auto"/>
                <w:sz w:val="22"/>
                <w:szCs w:val="22"/>
              </w:rPr>
            </w:pPr>
            <w:r w:rsidRPr="00C70890">
              <w:rPr>
                <w:rFonts w:asciiTheme="minorHAnsi" w:hAnsiTheme="minorHAnsi" w:cstheme="minorHAnsi"/>
                <w:color w:val="auto"/>
                <w:sz w:val="22"/>
                <w:szCs w:val="22"/>
              </w:rPr>
              <w:t xml:space="preserve">The Heart Foundation is a </w:t>
            </w:r>
            <w:r w:rsidR="00145F45" w:rsidRPr="00C70890">
              <w:rPr>
                <w:rFonts w:asciiTheme="minorHAnsi" w:hAnsiTheme="minorHAnsi" w:cstheme="minorHAnsi"/>
                <w:color w:val="auto"/>
                <w:sz w:val="22"/>
                <w:szCs w:val="22"/>
              </w:rPr>
              <w:t>for purpose</w:t>
            </w:r>
            <w:r w:rsidRPr="00C70890">
              <w:rPr>
                <w:rFonts w:asciiTheme="minorHAnsi" w:hAnsiTheme="minorHAnsi" w:cstheme="minorHAnsi"/>
                <w:color w:val="auto"/>
                <w:sz w:val="22"/>
                <w:szCs w:val="22"/>
              </w:rPr>
              <w:t xml:space="preserve"> organisation and has identified three underpinning values, which it upholds in all its operations. </w:t>
            </w:r>
          </w:p>
          <w:p w14:paraId="745F8EC1" w14:textId="77777777" w:rsidR="0011040D" w:rsidRPr="0011040D" w:rsidRDefault="0011040D" w:rsidP="0011040D"/>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4567"/>
            </w:tblGrid>
            <w:tr w:rsidR="00223A6B" w:rsidRPr="00C70890" w14:paraId="5BF60AE5" w14:textId="77777777" w:rsidTr="000E37FD">
              <w:tc>
                <w:tcPr>
                  <w:tcW w:w="1560" w:type="dxa"/>
                </w:tcPr>
                <w:p w14:paraId="003732B5" w14:textId="77777777" w:rsidR="00223A6B" w:rsidRPr="00C70890" w:rsidRDefault="00223A6B" w:rsidP="00E97577">
                  <w:pPr>
                    <w:pStyle w:val="BodyText"/>
                    <w:spacing w:afterLines="40" w:after="96" w:line="264" w:lineRule="auto"/>
                    <w:ind w:left="0"/>
                    <w:rPr>
                      <w:rFonts w:asciiTheme="minorHAnsi" w:hAnsiTheme="minorHAnsi" w:cstheme="minorHAnsi"/>
                      <w:sz w:val="22"/>
                    </w:rPr>
                  </w:pPr>
                  <w:r w:rsidRPr="00745F5F">
                    <w:rPr>
                      <w:rFonts w:asciiTheme="minorHAnsi" w:hAnsiTheme="minorHAnsi" w:cstheme="minorHAnsi"/>
                      <w:noProof/>
                      <w:sz w:val="22"/>
                    </w:rPr>
                    <w:lastRenderedPageBreak/>
                    <w:drawing>
                      <wp:anchor distT="0" distB="0" distL="114300" distR="114300" simplePos="0" relativeHeight="251653632" behindDoc="0" locked="0" layoutInCell="1" allowOverlap="1" wp14:anchorId="5CA2C4E2" wp14:editId="6B67FB73">
                        <wp:simplePos x="0" y="0"/>
                        <wp:positionH relativeFrom="column">
                          <wp:posOffset>-255905</wp:posOffset>
                        </wp:positionH>
                        <wp:positionV relativeFrom="paragraph">
                          <wp:posOffset>469</wp:posOffset>
                        </wp:positionV>
                        <wp:extent cx="914400" cy="907200"/>
                        <wp:effectExtent l="0" t="0" r="0" b="0"/>
                        <wp:wrapTopAndBottom/>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r="74196"/>
                                <a:stretch>
                                  <a:fillRect/>
                                </a:stretch>
                              </pic:blipFill>
                              <pic:spPr bwMode="auto">
                                <a:xfrm>
                                  <a:off x="0" y="0"/>
                                  <a:ext cx="9144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99" w:type="dxa"/>
                </w:tcPr>
                <w:p w14:paraId="60A0FC7B" w14:textId="77777777" w:rsidR="00223A6B" w:rsidRPr="00C70890" w:rsidRDefault="00223A6B" w:rsidP="00E97577">
                  <w:pPr>
                    <w:tabs>
                      <w:tab w:val="left" w:pos="284"/>
                    </w:tabs>
                    <w:spacing w:afterLines="40" w:after="96" w:line="264" w:lineRule="auto"/>
                    <w:jc w:val="both"/>
                    <w:rPr>
                      <w:rFonts w:cstheme="minorHAnsi"/>
                      <w:color w:val="C00000"/>
                    </w:rPr>
                  </w:pPr>
                  <w:r w:rsidRPr="00C70890">
                    <w:rPr>
                      <w:rFonts w:cstheme="minorHAnsi"/>
                      <w:b/>
                      <w:bCs/>
                      <w:color w:val="C00000"/>
                    </w:rPr>
                    <w:t>CONNECTED: INSIDE AND OUT</w:t>
                  </w:r>
                </w:p>
                <w:p w14:paraId="1B02D367" w14:textId="77777777" w:rsidR="00223A6B" w:rsidRPr="00C70890" w:rsidRDefault="00223A6B" w:rsidP="00E97577">
                  <w:pPr>
                    <w:tabs>
                      <w:tab w:val="left" w:pos="284"/>
                    </w:tabs>
                    <w:spacing w:afterLines="40" w:after="96" w:line="264" w:lineRule="auto"/>
                    <w:jc w:val="both"/>
                    <w:rPr>
                      <w:rFonts w:cstheme="minorHAnsi"/>
                      <w:color w:val="000000"/>
                    </w:rPr>
                  </w:pPr>
                  <w:r w:rsidRPr="00C70890">
                    <w:rPr>
                      <w:rFonts w:cstheme="minorHAnsi"/>
                      <w:color w:val="000000"/>
                    </w:rPr>
                    <w:t>Our desire to stop New Zealanders dying prematurely from heart disease is a collaborative effort. We work in strong effective teams to get the job done to the highest standard. We look for opportunities to create partnerships with other organisations and in our communities, to come together and really make an impact.</w:t>
                  </w:r>
                </w:p>
                <w:p w14:paraId="5674DAAD" w14:textId="77777777" w:rsidR="00223A6B" w:rsidRPr="00C70890" w:rsidRDefault="00223A6B" w:rsidP="00E97577">
                  <w:pPr>
                    <w:pStyle w:val="BodyText"/>
                    <w:spacing w:afterLines="40" w:after="96" w:line="264" w:lineRule="auto"/>
                    <w:ind w:left="0"/>
                    <w:rPr>
                      <w:rFonts w:asciiTheme="minorHAnsi" w:hAnsiTheme="minorHAnsi" w:cstheme="minorHAnsi"/>
                      <w:sz w:val="22"/>
                    </w:rPr>
                  </w:pPr>
                </w:p>
              </w:tc>
            </w:tr>
            <w:tr w:rsidR="00223A6B" w:rsidRPr="00C70890" w14:paraId="1365F236" w14:textId="77777777" w:rsidTr="000E37FD">
              <w:tc>
                <w:tcPr>
                  <w:tcW w:w="1560" w:type="dxa"/>
                </w:tcPr>
                <w:p w14:paraId="090CCA30" w14:textId="77777777" w:rsidR="00223A6B" w:rsidRPr="00C70890" w:rsidRDefault="00223A6B" w:rsidP="00E97577">
                  <w:pPr>
                    <w:pStyle w:val="BodyText"/>
                    <w:spacing w:afterLines="40" w:after="96" w:line="264" w:lineRule="auto"/>
                    <w:ind w:left="0"/>
                    <w:rPr>
                      <w:rFonts w:asciiTheme="minorHAnsi" w:hAnsiTheme="minorHAnsi" w:cstheme="minorHAnsi"/>
                      <w:sz w:val="22"/>
                    </w:rPr>
                  </w:pPr>
                  <w:r w:rsidRPr="00745F5F">
                    <w:rPr>
                      <w:rFonts w:asciiTheme="minorHAnsi" w:hAnsiTheme="minorHAnsi" w:cstheme="minorHAnsi"/>
                      <w:noProof/>
                      <w:sz w:val="22"/>
                    </w:rPr>
                    <w:drawing>
                      <wp:anchor distT="0" distB="0" distL="114300" distR="114300" simplePos="0" relativeHeight="251660800" behindDoc="0" locked="0" layoutInCell="1" allowOverlap="1" wp14:anchorId="0F265375" wp14:editId="4C5C598A">
                        <wp:simplePos x="0" y="0"/>
                        <wp:positionH relativeFrom="margin">
                          <wp:posOffset>-68193</wp:posOffset>
                        </wp:positionH>
                        <wp:positionV relativeFrom="paragraph">
                          <wp:posOffset>0</wp:posOffset>
                        </wp:positionV>
                        <wp:extent cx="1036800" cy="849600"/>
                        <wp:effectExtent l="0" t="0" r="5080" b="1905"/>
                        <wp:wrapTopAndBottom/>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2" cstate="print">
                                  <a:extLst>
                                    <a:ext uri="{28A0092B-C50C-407E-A947-70E740481C1C}">
                                      <a14:useLocalDpi xmlns:a14="http://schemas.microsoft.com/office/drawing/2010/main" val="0"/>
                                    </a:ext>
                                  </a:extLst>
                                </a:blip>
                                <a:srcRect l="31877" r="31998"/>
                                <a:stretch>
                                  <a:fillRect/>
                                </a:stretch>
                              </pic:blipFill>
                              <pic:spPr bwMode="auto">
                                <a:xfrm>
                                  <a:off x="0" y="0"/>
                                  <a:ext cx="10368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99" w:type="dxa"/>
                </w:tcPr>
                <w:p w14:paraId="4AB5427E" w14:textId="77777777" w:rsidR="00223A6B" w:rsidRPr="00C70890" w:rsidRDefault="00223A6B" w:rsidP="00E97577">
                  <w:pPr>
                    <w:tabs>
                      <w:tab w:val="left" w:pos="284"/>
                    </w:tabs>
                    <w:spacing w:afterLines="40" w:after="96" w:line="264" w:lineRule="auto"/>
                    <w:jc w:val="both"/>
                    <w:rPr>
                      <w:rFonts w:cstheme="minorHAnsi"/>
                      <w:color w:val="C00000"/>
                    </w:rPr>
                  </w:pPr>
                  <w:r w:rsidRPr="00C70890">
                    <w:rPr>
                      <w:rFonts w:cstheme="minorHAnsi"/>
                      <w:b/>
                      <w:bCs/>
                      <w:color w:val="C00000"/>
                    </w:rPr>
                    <w:t>PUMPING: PASSIONATE FOR CHANGE</w:t>
                  </w:r>
                </w:p>
                <w:p w14:paraId="26C4B850" w14:textId="77777777" w:rsidR="00223A6B" w:rsidRPr="00C70890" w:rsidRDefault="00223A6B" w:rsidP="00E97577">
                  <w:pPr>
                    <w:tabs>
                      <w:tab w:val="left" w:pos="284"/>
                    </w:tabs>
                    <w:spacing w:afterLines="40" w:after="96" w:line="264" w:lineRule="auto"/>
                    <w:jc w:val="both"/>
                    <w:rPr>
                      <w:rFonts w:cstheme="minorHAnsi"/>
                      <w:color w:val="000000"/>
                    </w:rPr>
                  </w:pPr>
                  <w:r w:rsidRPr="00C70890">
                    <w:rPr>
                      <w:rFonts w:cstheme="minorHAnsi"/>
                      <w:color w:val="000000"/>
                    </w:rPr>
                    <w:t>We are alive with ideas and inspiration to help people to fulfil their lifetimes. We excel at initiating conversations and stimulating change. The fact that we are not done yet gives us energy and drive to enrich the nation’s heart health with vigour. We relish what we do and thrive on making a difference. </w:t>
                  </w:r>
                </w:p>
                <w:p w14:paraId="63DF950D" w14:textId="77777777" w:rsidR="00223A6B" w:rsidRPr="00C70890" w:rsidRDefault="00223A6B" w:rsidP="00E97577">
                  <w:pPr>
                    <w:pStyle w:val="BodyText"/>
                    <w:spacing w:afterLines="40" w:after="96" w:line="264" w:lineRule="auto"/>
                    <w:ind w:left="0"/>
                    <w:rPr>
                      <w:rFonts w:asciiTheme="minorHAnsi" w:hAnsiTheme="minorHAnsi" w:cstheme="minorHAnsi"/>
                      <w:sz w:val="22"/>
                    </w:rPr>
                  </w:pPr>
                </w:p>
              </w:tc>
            </w:tr>
            <w:tr w:rsidR="00223A6B" w:rsidRPr="00C70890" w14:paraId="3DD2D784" w14:textId="77777777" w:rsidTr="000E37FD">
              <w:tc>
                <w:tcPr>
                  <w:tcW w:w="1560" w:type="dxa"/>
                </w:tcPr>
                <w:p w14:paraId="4909B6F7" w14:textId="77777777" w:rsidR="00223A6B" w:rsidRPr="00C70890" w:rsidRDefault="00223A6B" w:rsidP="00E97577">
                  <w:pPr>
                    <w:pStyle w:val="BodyText"/>
                    <w:spacing w:afterLines="40" w:after="96" w:line="264" w:lineRule="auto"/>
                    <w:ind w:left="0"/>
                    <w:rPr>
                      <w:rFonts w:asciiTheme="minorHAnsi" w:hAnsiTheme="minorHAnsi" w:cstheme="minorHAnsi"/>
                      <w:sz w:val="22"/>
                    </w:rPr>
                  </w:pPr>
                  <w:r w:rsidRPr="00745F5F">
                    <w:rPr>
                      <w:rFonts w:asciiTheme="minorHAnsi" w:hAnsiTheme="minorHAnsi" w:cstheme="minorHAnsi"/>
                      <w:noProof/>
                      <w:sz w:val="22"/>
                    </w:rPr>
                    <w:drawing>
                      <wp:anchor distT="0" distB="0" distL="114300" distR="114300" simplePos="0" relativeHeight="251667968" behindDoc="0" locked="0" layoutInCell="1" allowOverlap="1" wp14:anchorId="0DE3D927" wp14:editId="790E74B9">
                        <wp:simplePos x="0" y="0"/>
                        <wp:positionH relativeFrom="margin">
                          <wp:posOffset>-68386</wp:posOffset>
                        </wp:positionH>
                        <wp:positionV relativeFrom="paragraph">
                          <wp:posOffset>24875</wp:posOffset>
                        </wp:positionV>
                        <wp:extent cx="828000" cy="820800"/>
                        <wp:effectExtent l="0" t="0" r="0" b="0"/>
                        <wp:wrapTopAndBottom/>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l="71964"/>
                                <a:stretch>
                                  <a:fillRect/>
                                </a:stretch>
                              </pic:blipFill>
                              <pic:spPr bwMode="auto">
                                <a:xfrm>
                                  <a:off x="0" y="0"/>
                                  <a:ext cx="828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99" w:type="dxa"/>
                </w:tcPr>
                <w:p w14:paraId="14BD0829" w14:textId="77777777" w:rsidR="00223A6B" w:rsidRPr="00C70890" w:rsidRDefault="00223A6B" w:rsidP="00E97577">
                  <w:pPr>
                    <w:tabs>
                      <w:tab w:val="left" w:pos="284"/>
                    </w:tabs>
                    <w:spacing w:afterLines="40" w:after="96" w:line="264" w:lineRule="auto"/>
                    <w:jc w:val="both"/>
                    <w:rPr>
                      <w:rFonts w:cstheme="minorHAnsi"/>
                      <w:color w:val="C00000"/>
                    </w:rPr>
                  </w:pPr>
                  <w:r w:rsidRPr="00C70890">
                    <w:rPr>
                      <w:rFonts w:cstheme="minorHAnsi"/>
                      <w:b/>
                      <w:bCs/>
                      <w:color w:val="C00000"/>
                    </w:rPr>
                    <w:t>REAL:  LIVE IT, BREATHE IT</w:t>
                  </w:r>
                </w:p>
                <w:p w14:paraId="0E145A24" w14:textId="0F375BBA" w:rsidR="00223A6B" w:rsidRPr="00C70890" w:rsidRDefault="00223A6B" w:rsidP="00E97577">
                  <w:pPr>
                    <w:tabs>
                      <w:tab w:val="left" w:pos="284"/>
                    </w:tabs>
                    <w:spacing w:afterLines="40" w:after="96" w:line="264" w:lineRule="auto"/>
                    <w:jc w:val="both"/>
                    <w:rPr>
                      <w:rFonts w:cstheme="minorHAnsi"/>
                    </w:rPr>
                  </w:pPr>
                  <w:r w:rsidRPr="00C70890">
                    <w:rPr>
                      <w:rFonts w:cstheme="minorHAnsi"/>
                      <w:color w:val="000000"/>
                    </w:rPr>
                    <w:t>We walk the talk. We always strive to deliver on our promises and do what we say we’re going to do. Our professionalism and dedication shines through in every interaction. We’re a credible and respected voice.</w:t>
                  </w:r>
                </w:p>
              </w:tc>
            </w:tr>
          </w:tbl>
          <w:p w14:paraId="6FD1AEEB" w14:textId="77777777" w:rsidR="00223A6B" w:rsidRPr="00C70890" w:rsidRDefault="00223A6B" w:rsidP="00E97577">
            <w:pPr>
              <w:spacing w:afterLines="40" w:after="96" w:line="264" w:lineRule="auto"/>
              <w:rPr>
                <w:rFonts w:cstheme="minorHAnsi"/>
              </w:rPr>
            </w:pPr>
          </w:p>
        </w:tc>
      </w:tr>
    </w:tbl>
    <w:p w14:paraId="530C8031" w14:textId="219EA7D4" w:rsidR="003A7AE5" w:rsidRPr="00C70890" w:rsidRDefault="003A7AE5" w:rsidP="00E97577">
      <w:pPr>
        <w:spacing w:afterLines="40" w:after="96" w:line="264" w:lineRule="auto"/>
        <w:rPr>
          <w:rFonts w:cstheme="minorHAnsi"/>
        </w:rPr>
      </w:pPr>
    </w:p>
    <w:p w14:paraId="5E992331" w14:textId="44441CB9" w:rsidR="003A7AE5" w:rsidRPr="00C70890" w:rsidRDefault="003A7AE5" w:rsidP="00E97577">
      <w:pPr>
        <w:spacing w:afterLines="40" w:after="96" w:line="264" w:lineRule="auto"/>
        <w:rPr>
          <w:rFonts w:cstheme="minorHAnsi"/>
          <w:i/>
          <w:iCs/>
        </w:rPr>
      </w:pPr>
      <w:r w:rsidRPr="00C70890">
        <w:rPr>
          <w:rFonts w:cstheme="minorHAnsi"/>
          <w:i/>
          <w:iCs/>
        </w:rPr>
        <w:t xml:space="preserve">The job description above gives a general overview of the role and level of work to be performed by the incumbent. </w:t>
      </w:r>
      <w:r w:rsidR="0051362D" w:rsidRPr="00C70890">
        <w:rPr>
          <w:rFonts w:cstheme="minorHAnsi"/>
          <w:i/>
          <w:iCs/>
        </w:rPr>
        <w:t>It is</w:t>
      </w:r>
      <w:r w:rsidRPr="00C70890">
        <w:rPr>
          <w:rFonts w:cstheme="minorHAnsi"/>
          <w:i/>
          <w:iCs/>
        </w:rPr>
        <w:t xml:space="preserve"> not a prescriptive list of all responsibilities and skills required. Reasonable changes to the role may be made if appropriate. </w:t>
      </w:r>
    </w:p>
    <w:sectPr w:rsidR="003A7AE5" w:rsidRPr="00C70890">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CD27" w14:textId="77777777" w:rsidR="00997D63" w:rsidRPr="00F16EE4" w:rsidRDefault="00997D63" w:rsidP="00AA5273">
      <w:pPr>
        <w:spacing w:after="0" w:line="240" w:lineRule="auto"/>
      </w:pPr>
      <w:r w:rsidRPr="00F16EE4">
        <w:separator/>
      </w:r>
    </w:p>
  </w:endnote>
  <w:endnote w:type="continuationSeparator" w:id="0">
    <w:p w14:paraId="543F4B6C" w14:textId="77777777" w:rsidR="00997D63" w:rsidRPr="00F16EE4" w:rsidRDefault="00997D63" w:rsidP="00AA5273">
      <w:pPr>
        <w:spacing w:after="0" w:line="240" w:lineRule="auto"/>
      </w:pPr>
      <w:r w:rsidRPr="00F16EE4">
        <w:continuationSeparator/>
      </w:r>
    </w:p>
  </w:endnote>
  <w:endnote w:type="continuationNotice" w:id="1">
    <w:p w14:paraId="19562ED4" w14:textId="77777777" w:rsidR="00997D63" w:rsidRPr="00F16EE4" w:rsidRDefault="00997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FF65" w14:textId="77777777" w:rsidR="00623E18" w:rsidRPr="00F16EE4" w:rsidRDefault="00623E18">
    <w:pPr>
      <w:pStyle w:val="Footer"/>
      <w:jc w:val="center"/>
      <w:rPr>
        <w:color w:val="7F7F7F" w:themeColor="text1" w:themeTint="80"/>
        <w:sz w:val="18"/>
        <w:szCs w:val="18"/>
      </w:rPr>
    </w:pPr>
    <w:r w:rsidRPr="00F16EE4">
      <w:rPr>
        <w:color w:val="7F7F7F" w:themeColor="text1" w:themeTint="80"/>
        <w:sz w:val="18"/>
        <w:szCs w:val="18"/>
      </w:rPr>
      <w:t xml:space="preserve">Page </w:t>
    </w:r>
    <w:r w:rsidRPr="00F16EE4">
      <w:rPr>
        <w:color w:val="7F7F7F" w:themeColor="text1" w:themeTint="80"/>
        <w:sz w:val="18"/>
        <w:szCs w:val="18"/>
      </w:rPr>
      <w:fldChar w:fldCharType="begin"/>
    </w:r>
    <w:r w:rsidRPr="00F16EE4">
      <w:rPr>
        <w:color w:val="7F7F7F" w:themeColor="text1" w:themeTint="80"/>
        <w:sz w:val="18"/>
        <w:szCs w:val="18"/>
      </w:rPr>
      <w:instrText xml:space="preserve"> PAGE  \* Arabic  \* MERGEFORMAT </w:instrText>
    </w:r>
    <w:r w:rsidRPr="00F16EE4">
      <w:rPr>
        <w:color w:val="7F7F7F" w:themeColor="text1" w:themeTint="80"/>
        <w:sz w:val="18"/>
        <w:szCs w:val="18"/>
      </w:rPr>
      <w:fldChar w:fldCharType="separate"/>
    </w:r>
    <w:r w:rsidRPr="00745F5F">
      <w:rPr>
        <w:color w:val="7F7F7F" w:themeColor="text1" w:themeTint="80"/>
        <w:sz w:val="18"/>
        <w:szCs w:val="18"/>
      </w:rPr>
      <w:t>2</w:t>
    </w:r>
    <w:r w:rsidRPr="00F16EE4">
      <w:rPr>
        <w:color w:val="7F7F7F" w:themeColor="text1" w:themeTint="80"/>
        <w:sz w:val="18"/>
        <w:szCs w:val="18"/>
      </w:rPr>
      <w:fldChar w:fldCharType="end"/>
    </w:r>
    <w:r w:rsidRPr="00F16EE4">
      <w:rPr>
        <w:color w:val="7F7F7F" w:themeColor="text1" w:themeTint="80"/>
        <w:sz w:val="18"/>
        <w:szCs w:val="18"/>
      </w:rPr>
      <w:t xml:space="preserve"> of </w:t>
    </w:r>
    <w:r w:rsidRPr="00F16EE4">
      <w:rPr>
        <w:color w:val="7F7F7F" w:themeColor="text1" w:themeTint="80"/>
        <w:sz w:val="18"/>
        <w:szCs w:val="18"/>
      </w:rPr>
      <w:fldChar w:fldCharType="begin"/>
    </w:r>
    <w:r w:rsidRPr="00F16EE4">
      <w:rPr>
        <w:color w:val="7F7F7F" w:themeColor="text1" w:themeTint="80"/>
        <w:sz w:val="18"/>
        <w:szCs w:val="18"/>
      </w:rPr>
      <w:instrText xml:space="preserve"> NUMPAGES  \* Arabic  \* MERGEFORMAT </w:instrText>
    </w:r>
    <w:r w:rsidRPr="00F16EE4">
      <w:rPr>
        <w:color w:val="7F7F7F" w:themeColor="text1" w:themeTint="80"/>
        <w:sz w:val="18"/>
        <w:szCs w:val="18"/>
      </w:rPr>
      <w:fldChar w:fldCharType="separate"/>
    </w:r>
    <w:r w:rsidRPr="00745F5F">
      <w:rPr>
        <w:color w:val="7F7F7F" w:themeColor="text1" w:themeTint="80"/>
        <w:sz w:val="18"/>
        <w:szCs w:val="18"/>
      </w:rPr>
      <w:t>2</w:t>
    </w:r>
    <w:r w:rsidRPr="00F16EE4">
      <w:rPr>
        <w:color w:val="7F7F7F" w:themeColor="text1" w:themeTint="80"/>
        <w:sz w:val="18"/>
        <w:szCs w:val="18"/>
      </w:rPr>
      <w:fldChar w:fldCharType="end"/>
    </w:r>
  </w:p>
  <w:p w14:paraId="5192E281" w14:textId="77777777" w:rsidR="00CC6533" w:rsidRPr="00F16EE4" w:rsidRDefault="00CC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22ED" w14:textId="77777777" w:rsidR="00997D63" w:rsidRPr="00F16EE4" w:rsidRDefault="00997D63" w:rsidP="00AA5273">
      <w:pPr>
        <w:spacing w:after="0" w:line="240" w:lineRule="auto"/>
      </w:pPr>
      <w:r w:rsidRPr="00F16EE4">
        <w:separator/>
      </w:r>
    </w:p>
  </w:footnote>
  <w:footnote w:type="continuationSeparator" w:id="0">
    <w:p w14:paraId="6B8A182E" w14:textId="77777777" w:rsidR="00997D63" w:rsidRPr="00F16EE4" w:rsidRDefault="00997D63" w:rsidP="00AA5273">
      <w:pPr>
        <w:spacing w:after="0" w:line="240" w:lineRule="auto"/>
      </w:pPr>
      <w:r w:rsidRPr="00F16EE4">
        <w:continuationSeparator/>
      </w:r>
    </w:p>
  </w:footnote>
  <w:footnote w:type="continuationNotice" w:id="1">
    <w:p w14:paraId="2C884B59" w14:textId="77777777" w:rsidR="00997D63" w:rsidRPr="00F16EE4" w:rsidRDefault="00997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6EE9" w14:textId="481F0AF8" w:rsidR="00AA5273" w:rsidRPr="00F16EE4" w:rsidRDefault="00AA5273" w:rsidP="00F66E15">
    <w:pPr>
      <w:pStyle w:val="Header"/>
      <w:tabs>
        <w:tab w:val="left" w:pos="3420"/>
      </w:tabs>
    </w:pPr>
    <w:r w:rsidRPr="00F16EE4">
      <w:tab/>
    </w:r>
    <w:r w:rsidRPr="00745F5F">
      <w:rPr>
        <w:rFonts w:ascii="Calibri" w:hAnsi="Calibri"/>
        <w:b/>
        <w:noProof/>
        <w:color w:val="FF0000"/>
      </w:rPr>
      <w:drawing>
        <wp:inline distT="0" distB="0" distL="0" distR="0" wp14:anchorId="0F474C9C" wp14:editId="557C7ED3">
          <wp:extent cx="151193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1195070"/>
                  </a:xfrm>
                  <a:prstGeom prst="rect">
                    <a:avLst/>
                  </a:prstGeom>
                  <a:noFill/>
                </pic:spPr>
              </pic:pic>
            </a:graphicData>
          </a:graphic>
        </wp:inline>
      </w:drawing>
    </w:r>
  </w:p>
  <w:p w14:paraId="14BD2D98" w14:textId="2836B2EF" w:rsidR="00AA5273" w:rsidRPr="00F16EE4" w:rsidRDefault="00AA5273" w:rsidP="00AA5273">
    <w:pPr>
      <w:pStyle w:val="Header"/>
      <w:tabs>
        <w:tab w:val="left" w:pos="3420"/>
      </w:tabs>
      <w:jc w:val="center"/>
      <w:rPr>
        <w:b/>
        <w:bCs/>
      </w:rPr>
    </w:pPr>
    <w:r w:rsidRPr="00F16EE4">
      <w:rPr>
        <w:b/>
        <w:bCs/>
      </w:rPr>
      <w:t xml:space="preserve">POSITION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2EE4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851A1"/>
    <w:multiLevelType w:val="hybridMultilevel"/>
    <w:tmpl w:val="93E2C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CB644B"/>
    <w:multiLevelType w:val="hybridMultilevel"/>
    <w:tmpl w:val="D59C6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015A7F"/>
    <w:multiLevelType w:val="hybridMultilevel"/>
    <w:tmpl w:val="EB024E0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C31688A"/>
    <w:multiLevelType w:val="hybridMultilevel"/>
    <w:tmpl w:val="8A44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47F64"/>
    <w:multiLevelType w:val="hybridMultilevel"/>
    <w:tmpl w:val="D02CDC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3F4EFE"/>
    <w:multiLevelType w:val="hybridMultilevel"/>
    <w:tmpl w:val="474C9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AA64BC"/>
    <w:multiLevelType w:val="multilevel"/>
    <w:tmpl w:val="826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D7FCA"/>
    <w:multiLevelType w:val="hybridMultilevel"/>
    <w:tmpl w:val="686A3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E62C2A"/>
    <w:multiLevelType w:val="hybridMultilevel"/>
    <w:tmpl w:val="FF40E08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6D0FCC"/>
    <w:multiLevelType w:val="multilevel"/>
    <w:tmpl w:val="81C2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9538E"/>
    <w:multiLevelType w:val="hybridMultilevel"/>
    <w:tmpl w:val="4CA4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C2275"/>
    <w:multiLevelType w:val="hybridMultilevel"/>
    <w:tmpl w:val="43B4B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D77ACD"/>
    <w:multiLevelType w:val="multilevel"/>
    <w:tmpl w:val="A8C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5173B"/>
    <w:multiLevelType w:val="hybridMultilevel"/>
    <w:tmpl w:val="744AA62A"/>
    <w:lvl w:ilvl="0" w:tplc="14090001">
      <w:start w:val="1"/>
      <w:numFmt w:val="bullet"/>
      <w:lvlText w:val=""/>
      <w:lvlJc w:val="left"/>
      <w:pPr>
        <w:ind w:left="720" w:hanging="360"/>
      </w:pPr>
      <w:rPr>
        <w:rFonts w:ascii="Symbol" w:hAnsi="Symbol" w:hint="default"/>
      </w:rPr>
    </w:lvl>
    <w:lvl w:ilvl="1" w:tplc="9880117E">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B6742F"/>
    <w:multiLevelType w:val="hybridMultilevel"/>
    <w:tmpl w:val="0908D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16E7C57"/>
    <w:multiLevelType w:val="multilevel"/>
    <w:tmpl w:val="CDB2B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145A5"/>
    <w:multiLevelType w:val="hybridMultilevel"/>
    <w:tmpl w:val="A2DECF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EF1BB4"/>
    <w:multiLevelType w:val="hybridMultilevel"/>
    <w:tmpl w:val="E7A2C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0E4A8E"/>
    <w:multiLevelType w:val="hybridMultilevel"/>
    <w:tmpl w:val="FB30F2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9FF2044"/>
    <w:multiLevelType w:val="hybridMultilevel"/>
    <w:tmpl w:val="2EC24D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A824AAD"/>
    <w:multiLevelType w:val="multilevel"/>
    <w:tmpl w:val="492C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5E2A66"/>
    <w:multiLevelType w:val="hybridMultilevel"/>
    <w:tmpl w:val="A5D44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34D1BF2"/>
    <w:multiLevelType w:val="multilevel"/>
    <w:tmpl w:val="A15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FA105B"/>
    <w:multiLevelType w:val="hybridMultilevel"/>
    <w:tmpl w:val="B82030E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75047B27"/>
    <w:multiLevelType w:val="hybridMultilevel"/>
    <w:tmpl w:val="DAA2F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9E27B7"/>
    <w:multiLevelType w:val="hybridMultilevel"/>
    <w:tmpl w:val="9B3A6F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DDF21A9"/>
    <w:multiLevelType w:val="hybridMultilevel"/>
    <w:tmpl w:val="0FC2D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8949287">
    <w:abstractNumId w:val="26"/>
  </w:num>
  <w:num w:numId="2" w16cid:durableId="732627497">
    <w:abstractNumId w:val="24"/>
  </w:num>
  <w:num w:numId="3" w16cid:durableId="831943654">
    <w:abstractNumId w:val="15"/>
  </w:num>
  <w:num w:numId="4" w16cid:durableId="481654885">
    <w:abstractNumId w:val="27"/>
  </w:num>
  <w:num w:numId="5" w16cid:durableId="988174935">
    <w:abstractNumId w:val="9"/>
  </w:num>
  <w:num w:numId="6" w16cid:durableId="2141217121">
    <w:abstractNumId w:val="3"/>
  </w:num>
  <w:num w:numId="7" w16cid:durableId="780611585">
    <w:abstractNumId w:val="12"/>
  </w:num>
  <w:num w:numId="8" w16cid:durableId="637034415">
    <w:abstractNumId w:val="14"/>
  </w:num>
  <w:num w:numId="9" w16cid:durableId="2002847038">
    <w:abstractNumId w:val="22"/>
  </w:num>
  <w:num w:numId="10" w16cid:durableId="1529100538">
    <w:abstractNumId w:val="20"/>
  </w:num>
  <w:num w:numId="11" w16cid:durableId="1619216849">
    <w:abstractNumId w:val="5"/>
  </w:num>
  <w:num w:numId="12" w16cid:durableId="1519156175">
    <w:abstractNumId w:val="19"/>
  </w:num>
  <w:num w:numId="13" w16cid:durableId="1697384317">
    <w:abstractNumId w:val="18"/>
  </w:num>
  <w:num w:numId="14" w16cid:durableId="1965427451">
    <w:abstractNumId w:val="6"/>
  </w:num>
  <w:num w:numId="15" w16cid:durableId="1817182511">
    <w:abstractNumId w:val="8"/>
  </w:num>
  <w:num w:numId="16" w16cid:durableId="650132548">
    <w:abstractNumId w:val="25"/>
  </w:num>
  <w:num w:numId="17" w16cid:durableId="996809096">
    <w:abstractNumId w:val="2"/>
  </w:num>
  <w:num w:numId="18" w16cid:durableId="1293364079">
    <w:abstractNumId w:val="17"/>
  </w:num>
  <w:num w:numId="19" w16cid:durableId="1908539441">
    <w:abstractNumId w:val="1"/>
  </w:num>
  <w:num w:numId="20" w16cid:durableId="119425280">
    <w:abstractNumId w:val="7"/>
  </w:num>
  <w:num w:numId="21" w16cid:durableId="987129904">
    <w:abstractNumId w:val="0"/>
  </w:num>
  <w:num w:numId="22" w16cid:durableId="1050885535">
    <w:abstractNumId w:val="13"/>
  </w:num>
  <w:num w:numId="23" w16cid:durableId="1538010529">
    <w:abstractNumId w:val="11"/>
  </w:num>
  <w:num w:numId="24" w16cid:durableId="334765921">
    <w:abstractNumId w:val="4"/>
  </w:num>
  <w:num w:numId="25" w16cid:durableId="33777400">
    <w:abstractNumId w:val="10"/>
  </w:num>
  <w:num w:numId="26" w16cid:durableId="1586105640">
    <w:abstractNumId w:val="16"/>
  </w:num>
  <w:num w:numId="27" w16cid:durableId="744301386">
    <w:abstractNumId w:val="21"/>
  </w:num>
  <w:num w:numId="28" w16cid:durableId="14372921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73"/>
    <w:rsid w:val="0000019F"/>
    <w:rsid w:val="000015DB"/>
    <w:rsid w:val="00007F17"/>
    <w:rsid w:val="00012372"/>
    <w:rsid w:val="000150DC"/>
    <w:rsid w:val="00017918"/>
    <w:rsid w:val="000218D5"/>
    <w:rsid w:val="00023589"/>
    <w:rsid w:val="00026239"/>
    <w:rsid w:val="000305FA"/>
    <w:rsid w:val="00030633"/>
    <w:rsid w:val="00031069"/>
    <w:rsid w:val="000310FC"/>
    <w:rsid w:val="0003230A"/>
    <w:rsid w:val="000361E1"/>
    <w:rsid w:val="0004566C"/>
    <w:rsid w:val="00046559"/>
    <w:rsid w:val="00063C58"/>
    <w:rsid w:val="000649DB"/>
    <w:rsid w:val="00072B28"/>
    <w:rsid w:val="0009302E"/>
    <w:rsid w:val="000949D3"/>
    <w:rsid w:val="0009799C"/>
    <w:rsid w:val="000B5604"/>
    <w:rsid w:val="000C1279"/>
    <w:rsid w:val="000D0E10"/>
    <w:rsid w:val="000E284F"/>
    <w:rsid w:val="00101227"/>
    <w:rsid w:val="00105243"/>
    <w:rsid w:val="00105975"/>
    <w:rsid w:val="00107576"/>
    <w:rsid w:val="0011040D"/>
    <w:rsid w:val="00122AB8"/>
    <w:rsid w:val="0012592D"/>
    <w:rsid w:val="00125998"/>
    <w:rsid w:val="0012666C"/>
    <w:rsid w:val="0014255B"/>
    <w:rsid w:val="001425AF"/>
    <w:rsid w:val="00145F45"/>
    <w:rsid w:val="00146CC0"/>
    <w:rsid w:val="001608FF"/>
    <w:rsid w:val="00161ECD"/>
    <w:rsid w:val="00163D6D"/>
    <w:rsid w:val="00177A97"/>
    <w:rsid w:val="001800BA"/>
    <w:rsid w:val="00180B42"/>
    <w:rsid w:val="00183714"/>
    <w:rsid w:val="00185B9E"/>
    <w:rsid w:val="0018793A"/>
    <w:rsid w:val="00187BE2"/>
    <w:rsid w:val="00193B37"/>
    <w:rsid w:val="001962F5"/>
    <w:rsid w:val="00196DF0"/>
    <w:rsid w:val="001A3754"/>
    <w:rsid w:val="001B702E"/>
    <w:rsid w:val="001C038F"/>
    <w:rsid w:val="001C5E83"/>
    <w:rsid w:val="001D6759"/>
    <w:rsid w:val="002054E7"/>
    <w:rsid w:val="0020729A"/>
    <w:rsid w:val="00211BD3"/>
    <w:rsid w:val="00214C52"/>
    <w:rsid w:val="00216965"/>
    <w:rsid w:val="00221DF4"/>
    <w:rsid w:val="0022275E"/>
    <w:rsid w:val="00223A6B"/>
    <w:rsid w:val="00224607"/>
    <w:rsid w:val="00231BB6"/>
    <w:rsid w:val="00241BEF"/>
    <w:rsid w:val="002500CD"/>
    <w:rsid w:val="00255C47"/>
    <w:rsid w:val="0026140C"/>
    <w:rsid w:val="0026507C"/>
    <w:rsid w:val="00275522"/>
    <w:rsid w:val="0027687E"/>
    <w:rsid w:val="0027689A"/>
    <w:rsid w:val="002803F4"/>
    <w:rsid w:val="00282B75"/>
    <w:rsid w:val="00287F50"/>
    <w:rsid w:val="00290F1C"/>
    <w:rsid w:val="002A582F"/>
    <w:rsid w:val="002C49AB"/>
    <w:rsid w:val="002C6229"/>
    <w:rsid w:val="002C63A2"/>
    <w:rsid w:val="002C7B34"/>
    <w:rsid w:val="002E3B5E"/>
    <w:rsid w:val="002F0EEB"/>
    <w:rsid w:val="00326CC1"/>
    <w:rsid w:val="003277F0"/>
    <w:rsid w:val="003278CF"/>
    <w:rsid w:val="0033657E"/>
    <w:rsid w:val="003449BC"/>
    <w:rsid w:val="00353140"/>
    <w:rsid w:val="00354AAC"/>
    <w:rsid w:val="00363209"/>
    <w:rsid w:val="0038729D"/>
    <w:rsid w:val="00393417"/>
    <w:rsid w:val="0039496B"/>
    <w:rsid w:val="00394B1B"/>
    <w:rsid w:val="003A29C3"/>
    <w:rsid w:val="003A7AE5"/>
    <w:rsid w:val="003B1440"/>
    <w:rsid w:val="003B30F4"/>
    <w:rsid w:val="003C09C8"/>
    <w:rsid w:val="003C33D9"/>
    <w:rsid w:val="003E2137"/>
    <w:rsid w:val="00404B7C"/>
    <w:rsid w:val="004124C8"/>
    <w:rsid w:val="00416066"/>
    <w:rsid w:val="00417841"/>
    <w:rsid w:val="00417CF0"/>
    <w:rsid w:val="0042347B"/>
    <w:rsid w:val="00426BCB"/>
    <w:rsid w:val="00435884"/>
    <w:rsid w:val="00461CCD"/>
    <w:rsid w:val="00463F48"/>
    <w:rsid w:val="00495600"/>
    <w:rsid w:val="004A743F"/>
    <w:rsid w:val="004B1D81"/>
    <w:rsid w:val="004B4491"/>
    <w:rsid w:val="004D45C6"/>
    <w:rsid w:val="004D7324"/>
    <w:rsid w:val="004E0412"/>
    <w:rsid w:val="004F1DED"/>
    <w:rsid w:val="004F1FCD"/>
    <w:rsid w:val="0051362D"/>
    <w:rsid w:val="005165A9"/>
    <w:rsid w:val="00517B3B"/>
    <w:rsid w:val="00532970"/>
    <w:rsid w:val="005513C2"/>
    <w:rsid w:val="005627B1"/>
    <w:rsid w:val="00577BF0"/>
    <w:rsid w:val="005854BC"/>
    <w:rsid w:val="00590CC5"/>
    <w:rsid w:val="005930CE"/>
    <w:rsid w:val="00596B16"/>
    <w:rsid w:val="00597014"/>
    <w:rsid w:val="005A1E3F"/>
    <w:rsid w:val="005A2E0C"/>
    <w:rsid w:val="005B4BE8"/>
    <w:rsid w:val="005B70C7"/>
    <w:rsid w:val="005C7953"/>
    <w:rsid w:val="005D457D"/>
    <w:rsid w:val="005E2275"/>
    <w:rsid w:val="005E7D34"/>
    <w:rsid w:val="005F636F"/>
    <w:rsid w:val="005F754F"/>
    <w:rsid w:val="005F76A4"/>
    <w:rsid w:val="00606665"/>
    <w:rsid w:val="0061332F"/>
    <w:rsid w:val="00623E18"/>
    <w:rsid w:val="00641832"/>
    <w:rsid w:val="006472FA"/>
    <w:rsid w:val="0065265E"/>
    <w:rsid w:val="00666B71"/>
    <w:rsid w:val="00672744"/>
    <w:rsid w:val="00677785"/>
    <w:rsid w:val="00684DC7"/>
    <w:rsid w:val="00692437"/>
    <w:rsid w:val="006A7EF2"/>
    <w:rsid w:val="006B2094"/>
    <w:rsid w:val="006B6AF0"/>
    <w:rsid w:val="006E78D8"/>
    <w:rsid w:val="006F4971"/>
    <w:rsid w:val="006F72B7"/>
    <w:rsid w:val="00702EB3"/>
    <w:rsid w:val="007067B8"/>
    <w:rsid w:val="00720581"/>
    <w:rsid w:val="007218E5"/>
    <w:rsid w:val="00726068"/>
    <w:rsid w:val="00745F5F"/>
    <w:rsid w:val="007465F2"/>
    <w:rsid w:val="007528A8"/>
    <w:rsid w:val="00760C0D"/>
    <w:rsid w:val="00761971"/>
    <w:rsid w:val="00784D95"/>
    <w:rsid w:val="00794AA9"/>
    <w:rsid w:val="007A539F"/>
    <w:rsid w:val="007C59A8"/>
    <w:rsid w:val="007C6554"/>
    <w:rsid w:val="007D429D"/>
    <w:rsid w:val="007E5BFC"/>
    <w:rsid w:val="007E5EE8"/>
    <w:rsid w:val="007F7850"/>
    <w:rsid w:val="00812133"/>
    <w:rsid w:val="008201AF"/>
    <w:rsid w:val="0082292D"/>
    <w:rsid w:val="008367B5"/>
    <w:rsid w:val="008372B6"/>
    <w:rsid w:val="008403BE"/>
    <w:rsid w:val="00843867"/>
    <w:rsid w:val="00871CDC"/>
    <w:rsid w:val="008777DF"/>
    <w:rsid w:val="00891D4B"/>
    <w:rsid w:val="008D5111"/>
    <w:rsid w:val="008E43D3"/>
    <w:rsid w:val="00913796"/>
    <w:rsid w:val="009204E4"/>
    <w:rsid w:val="0092149F"/>
    <w:rsid w:val="009253C4"/>
    <w:rsid w:val="00930DAD"/>
    <w:rsid w:val="0093533A"/>
    <w:rsid w:val="009379CC"/>
    <w:rsid w:val="00942544"/>
    <w:rsid w:val="00944110"/>
    <w:rsid w:val="009512FE"/>
    <w:rsid w:val="00952AAE"/>
    <w:rsid w:val="009724F7"/>
    <w:rsid w:val="009958AE"/>
    <w:rsid w:val="00997D63"/>
    <w:rsid w:val="009A021B"/>
    <w:rsid w:val="009A04C8"/>
    <w:rsid w:val="009A6741"/>
    <w:rsid w:val="009B1F9B"/>
    <w:rsid w:val="009B6BA9"/>
    <w:rsid w:val="009C43A8"/>
    <w:rsid w:val="009E13A8"/>
    <w:rsid w:val="009E6014"/>
    <w:rsid w:val="009F1CF6"/>
    <w:rsid w:val="009F7AE0"/>
    <w:rsid w:val="00A03433"/>
    <w:rsid w:val="00A0394A"/>
    <w:rsid w:val="00A07AA9"/>
    <w:rsid w:val="00A13345"/>
    <w:rsid w:val="00A328ED"/>
    <w:rsid w:val="00A40F60"/>
    <w:rsid w:val="00A46285"/>
    <w:rsid w:val="00A5381B"/>
    <w:rsid w:val="00A60412"/>
    <w:rsid w:val="00A60934"/>
    <w:rsid w:val="00A70FF3"/>
    <w:rsid w:val="00A717F9"/>
    <w:rsid w:val="00A844BC"/>
    <w:rsid w:val="00A900A7"/>
    <w:rsid w:val="00A9559B"/>
    <w:rsid w:val="00AA482B"/>
    <w:rsid w:val="00AA5273"/>
    <w:rsid w:val="00AB570F"/>
    <w:rsid w:val="00AB7C78"/>
    <w:rsid w:val="00AC2582"/>
    <w:rsid w:val="00AC2F5D"/>
    <w:rsid w:val="00AC3EBD"/>
    <w:rsid w:val="00AD445A"/>
    <w:rsid w:val="00AF055C"/>
    <w:rsid w:val="00AF08EE"/>
    <w:rsid w:val="00AF4AE8"/>
    <w:rsid w:val="00AF7BFD"/>
    <w:rsid w:val="00B00E9D"/>
    <w:rsid w:val="00B01124"/>
    <w:rsid w:val="00B02202"/>
    <w:rsid w:val="00B13CD5"/>
    <w:rsid w:val="00B32D7C"/>
    <w:rsid w:val="00B34ADF"/>
    <w:rsid w:val="00B42AB4"/>
    <w:rsid w:val="00B467BA"/>
    <w:rsid w:val="00B51AC5"/>
    <w:rsid w:val="00B72E9D"/>
    <w:rsid w:val="00B77AE8"/>
    <w:rsid w:val="00B95FF3"/>
    <w:rsid w:val="00BA11CC"/>
    <w:rsid w:val="00BB24CC"/>
    <w:rsid w:val="00BC35EA"/>
    <w:rsid w:val="00BC5FC2"/>
    <w:rsid w:val="00BD3F17"/>
    <w:rsid w:val="00BF1137"/>
    <w:rsid w:val="00C00E0B"/>
    <w:rsid w:val="00C03361"/>
    <w:rsid w:val="00C130DA"/>
    <w:rsid w:val="00C16F49"/>
    <w:rsid w:val="00C250B4"/>
    <w:rsid w:val="00C34498"/>
    <w:rsid w:val="00C37190"/>
    <w:rsid w:val="00C550D4"/>
    <w:rsid w:val="00C60616"/>
    <w:rsid w:val="00C6169D"/>
    <w:rsid w:val="00C701BC"/>
    <w:rsid w:val="00C70890"/>
    <w:rsid w:val="00CA5CFC"/>
    <w:rsid w:val="00CA702C"/>
    <w:rsid w:val="00CC31BD"/>
    <w:rsid w:val="00CC6533"/>
    <w:rsid w:val="00CD3553"/>
    <w:rsid w:val="00CD3D57"/>
    <w:rsid w:val="00CF7753"/>
    <w:rsid w:val="00D17CCB"/>
    <w:rsid w:val="00D21CD4"/>
    <w:rsid w:val="00D25106"/>
    <w:rsid w:val="00D42C8A"/>
    <w:rsid w:val="00D54B96"/>
    <w:rsid w:val="00D82FCB"/>
    <w:rsid w:val="00D86BAB"/>
    <w:rsid w:val="00DA7E7A"/>
    <w:rsid w:val="00DB0ABB"/>
    <w:rsid w:val="00DB2E0B"/>
    <w:rsid w:val="00DB568E"/>
    <w:rsid w:val="00DC290C"/>
    <w:rsid w:val="00DC4201"/>
    <w:rsid w:val="00DC6A6B"/>
    <w:rsid w:val="00DD265D"/>
    <w:rsid w:val="00DD6E2A"/>
    <w:rsid w:val="00DE2D70"/>
    <w:rsid w:val="00DE39E9"/>
    <w:rsid w:val="00DE461C"/>
    <w:rsid w:val="00E04E1B"/>
    <w:rsid w:val="00E36E5C"/>
    <w:rsid w:val="00E43745"/>
    <w:rsid w:val="00E617A2"/>
    <w:rsid w:val="00E62AE0"/>
    <w:rsid w:val="00E843AB"/>
    <w:rsid w:val="00E94E3E"/>
    <w:rsid w:val="00E97577"/>
    <w:rsid w:val="00EB23B0"/>
    <w:rsid w:val="00EB3751"/>
    <w:rsid w:val="00EB78EC"/>
    <w:rsid w:val="00EC11B3"/>
    <w:rsid w:val="00EC1A8B"/>
    <w:rsid w:val="00EC41F2"/>
    <w:rsid w:val="00EC4F48"/>
    <w:rsid w:val="00EC540A"/>
    <w:rsid w:val="00EC75D9"/>
    <w:rsid w:val="00EC7E46"/>
    <w:rsid w:val="00ED236B"/>
    <w:rsid w:val="00ED341F"/>
    <w:rsid w:val="00EE4842"/>
    <w:rsid w:val="00EF4B17"/>
    <w:rsid w:val="00EF7D96"/>
    <w:rsid w:val="00F11D8F"/>
    <w:rsid w:val="00F132DC"/>
    <w:rsid w:val="00F16EE4"/>
    <w:rsid w:val="00F23B66"/>
    <w:rsid w:val="00F25562"/>
    <w:rsid w:val="00F264E7"/>
    <w:rsid w:val="00F3733D"/>
    <w:rsid w:val="00F37B06"/>
    <w:rsid w:val="00F63197"/>
    <w:rsid w:val="00F66E15"/>
    <w:rsid w:val="00F67D62"/>
    <w:rsid w:val="00F72262"/>
    <w:rsid w:val="00F72A82"/>
    <w:rsid w:val="00F86B46"/>
    <w:rsid w:val="00FB0F9F"/>
    <w:rsid w:val="00FB636A"/>
    <w:rsid w:val="00FE2A40"/>
    <w:rsid w:val="00FE4822"/>
    <w:rsid w:val="00FF06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32AB"/>
  <w15:chartTrackingRefBased/>
  <w15:docId w15:val="{CA485720-392D-4216-8202-A1DE308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CC6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30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AA5273"/>
    <w:pPr>
      <w:spacing w:before="100" w:beforeAutospacing="1" w:after="100" w:afterAutospacing="1" w:line="240" w:lineRule="auto"/>
      <w:outlineLvl w:val="3"/>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73"/>
  </w:style>
  <w:style w:type="paragraph" w:styleId="Footer">
    <w:name w:val="footer"/>
    <w:basedOn w:val="Normal"/>
    <w:link w:val="FooterChar"/>
    <w:uiPriority w:val="99"/>
    <w:unhideWhenUsed/>
    <w:rsid w:val="00A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73"/>
  </w:style>
  <w:style w:type="table" w:styleId="TableGrid">
    <w:name w:val="Table Grid"/>
    <w:basedOn w:val="TableNormal"/>
    <w:uiPriority w:val="39"/>
    <w:rsid w:val="00AA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A5273"/>
    <w:rPr>
      <w:rFonts w:ascii="Times New Roman" w:eastAsia="Times New Roman" w:hAnsi="Times New Roman" w:cs="Times New Roman"/>
      <w:b/>
      <w:bCs/>
      <w:sz w:val="24"/>
      <w:szCs w:val="24"/>
      <w:lang w:val="en-AU"/>
    </w:rPr>
  </w:style>
  <w:style w:type="paragraph" w:styleId="NormalWeb">
    <w:name w:val="Normal (Web)"/>
    <w:basedOn w:val="Normal"/>
    <w:rsid w:val="004D7324"/>
    <w:pPr>
      <w:spacing w:before="100" w:beforeAutospacing="1" w:after="100" w:afterAutospacing="1" w:line="240" w:lineRule="auto"/>
    </w:pPr>
    <w:rPr>
      <w:rFonts w:ascii="Verdana" w:eastAsia="Times New Roman" w:hAnsi="Verdana" w:cs="Times New Roman"/>
      <w:sz w:val="18"/>
      <w:szCs w:val="18"/>
      <w:lang w:val="en-AU"/>
    </w:rPr>
  </w:style>
  <w:style w:type="paragraph" w:styleId="BalloonText">
    <w:name w:val="Balloon Text"/>
    <w:basedOn w:val="Normal"/>
    <w:link w:val="BalloonTextChar"/>
    <w:uiPriority w:val="99"/>
    <w:semiHidden/>
    <w:unhideWhenUsed/>
    <w:rsid w:val="00CC6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33"/>
    <w:rPr>
      <w:rFonts w:ascii="Segoe UI" w:hAnsi="Segoe UI" w:cs="Segoe UI"/>
      <w:sz w:val="18"/>
      <w:szCs w:val="18"/>
    </w:rPr>
  </w:style>
  <w:style w:type="character" w:customStyle="1" w:styleId="Heading2Char">
    <w:name w:val="Heading 2 Char"/>
    <w:basedOn w:val="DefaultParagraphFont"/>
    <w:link w:val="Heading2"/>
    <w:uiPriority w:val="9"/>
    <w:rsid w:val="00CC653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C6533"/>
    <w:pPr>
      <w:spacing w:after="0" w:line="240" w:lineRule="auto"/>
      <w:ind w:left="567"/>
    </w:pPr>
    <w:rPr>
      <w:rFonts w:ascii="Arial" w:eastAsia="Calibri" w:hAnsi="Arial" w:cs="Times New Roman"/>
      <w:sz w:val="20"/>
    </w:rPr>
  </w:style>
  <w:style w:type="character" w:customStyle="1" w:styleId="BodyTextChar">
    <w:name w:val="Body Text Char"/>
    <w:basedOn w:val="DefaultParagraphFont"/>
    <w:link w:val="BodyText"/>
    <w:rsid w:val="00CC6533"/>
    <w:rPr>
      <w:rFonts w:ascii="Arial" w:eastAsia="Calibri" w:hAnsi="Arial" w:cs="Times New Roman"/>
      <w:sz w:val="20"/>
    </w:rPr>
  </w:style>
  <w:style w:type="paragraph" w:styleId="NoSpacing">
    <w:name w:val="No Spacing"/>
    <w:uiPriority w:val="1"/>
    <w:qFormat/>
    <w:rsid w:val="00D54B96"/>
    <w:pPr>
      <w:spacing w:after="0" w:line="240" w:lineRule="auto"/>
    </w:pPr>
    <w:rPr>
      <w:rFonts w:ascii="Calibri" w:eastAsia="Calibri" w:hAnsi="Calibri" w:cs="Times New Roman"/>
    </w:rPr>
  </w:style>
  <w:style w:type="paragraph" w:styleId="Revision">
    <w:name w:val="Revision"/>
    <w:hidden/>
    <w:uiPriority w:val="99"/>
    <w:semiHidden/>
    <w:rsid w:val="00D54B96"/>
    <w:pPr>
      <w:spacing w:after="0" w:line="240" w:lineRule="auto"/>
    </w:pPr>
  </w:style>
  <w:style w:type="character" w:styleId="CommentReference">
    <w:name w:val="annotation reference"/>
    <w:uiPriority w:val="99"/>
    <w:semiHidden/>
    <w:unhideWhenUsed/>
    <w:rsid w:val="00461CCD"/>
    <w:rPr>
      <w:sz w:val="16"/>
      <w:szCs w:val="16"/>
    </w:rPr>
  </w:style>
  <w:style w:type="paragraph" w:styleId="CommentText">
    <w:name w:val="annotation text"/>
    <w:basedOn w:val="Normal"/>
    <w:link w:val="CommentTextChar"/>
    <w:uiPriority w:val="99"/>
    <w:unhideWhenUsed/>
    <w:rsid w:val="00461C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1CCD"/>
    <w:rPr>
      <w:rFonts w:ascii="Times New Roman" w:eastAsia="Times New Roman" w:hAnsi="Times New Roman" w:cs="Times New Roman"/>
      <w:sz w:val="20"/>
      <w:szCs w:val="20"/>
    </w:rPr>
  </w:style>
  <w:style w:type="paragraph" w:customStyle="1" w:styleId="Default">
    <w:name w:val="Default"/>
    <w:rsid w:val="00A717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221DF4"/>
    <w:pPr>
      <w:ind w:left="720"/>
      <w:contextualSpacing/>
    </w:pPr>
  </w:style>
  <w:style w:type="character" w:customStyle="1" w:styleId="ListParagraphChar">
    <w:name w:val="List Paragraph Char"/>
    <w:link w:val="ListParagraph"/>
    <w:uiPriority w:val="34"/>
    <w:locked/>
    <w:rsid w:val="00E62AE0"/>
  </w:style>
  <w:style w:type="paragraph" w:styleId="ListBullet">
    <w:name w:val="List Bullet"/>
    <w:basedOn w:val="Normal"/>
    <w:uiPriority w:val="99"/>
    <w:unhideWhenUsed/>
    <w:rsid w:val="00163D6D"/>
    <w:pPr>
      <w:spacing w:after="200" w:line="276" w:lineRule="auto"/>
      <w:contextualSpacing/>
    </w:pPr>
    <w:rPr>
      <w:rFonts w:eastAsiaTheme="minorEastAsia"/>
      <w:lang w:val="en-US"/>
    </w:rPr>
  </w:style>
  <w:style w:type="character" w:customStyle="1" w:styleId="Heading3Char">
    <w:name w:val="Heading 3 Char"/>
    <w:basedOn w:val="DefaultParagraphFont"/>
    <w:link w:val="Heading3"/>
    <w:uiPriority w:val="9"/>
    <w:semiHidden/>
    <w:rsid w:val="003B30F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B23B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B23B0"/>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84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8332">
      <w:bodyDiv w:val="1"/>
      <w:marLeft w:val="0"/>
      <w:marRight w:val="0"/>
      <w:marTop w:val="0"/>
      <w:marBottom w:val="0"/>
      <w:divBdr>
        <w:top w:val="none" w:sz="0" w:space="0" w:color="auto"/>
        <w:left w:val="none" w:sz="0" w:space="0" w:color="auto"/>
        <w:bottom w:val="none" w:sz="0" w:space="0" w:color="auto"/>
        <w:right w:val="none" w:sz="0" w:space="0" w:color="auto"/>
      </w:divBdr>
      <w:divsChild>
        <w:div w:id="386493427">
          <w:marLeft w:val="0"/>
          <w:marRight w:val="0"/>
          <w:marTop w:val="0"/>
          <w:marBottom w:val="0"/>
          <w:divBdr>
            <w:top w:val="none" w:sz="0" w:space="0" w:color="auto"/>
            <w:left w:val="none" w:sz="0" w:space="0" w:color="auto"/>
            <w:bottom w:val="none" w:sz="0" w:space="0" w:color="auto"/>
            <w:right w:val="none" w:sz="0" w:space="0" w:color="auto"/>
          </w:divBdr>
          <w:divsChild>
            <w:div w:id="73964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327393">
      <w:bodyDiv w:val="1"/>
      <w:marLeft w:val="0"/>
      <w:marRight w:val="0"/>
      <w:marTop w:val="0"/>
      <w:marBottom w:val="0"/>
      <w:divBdr>
        <w:top w:val="none" w:sz="0" w:space="0" w:color="auto"/>
        <w:left w:val="none" w:sz="0" w:space="0" w:color="auto"/>
        <w:bottom w:val="none" w:sz="0" w:space="0" w:color="auto"/>
        <w:right w:val="none" w:sz="0" w:space="0" w:color="auto"/>
      </w:divBdr>
    </w:div>
    <w:div w:id="248126763">
      <w:bodyDiv w:val="1"/>
      <w:marLeft w:val="0"/>
      <w:marRight w:val="0"/>
      <w:marTop w:val="0"/>
      <w:marBottom w:val="0"/>
      <w:divBdr>
        <w:top w:val="none" w:sz="0" w:space="0" w:color="auto"/>
        <w:left w:val="none" w:sz="0" w:space="0" w:color="auto"/>
        <w:bottom w:val="none" w:sz="0" w:space="0" w:color="auto"/>
        <w:right w:val="none" w:sz="0" w:space="0" w:color="auto"/>
      </w:divBdr>
    </w:div>
    <w:div w:id="305819932">
      <w:bodyDiv w:val="1"/>
      <w:marLeft w:val="0"/>
      <w:marRight w:val="0"/>
      <w:marTop w:val="0"/>
      <w:marBottom w:val="0"/>
      <w:divBdr>
        <w:top w:val="none" w:sz="0" w:space="0" w:color="auto"/>
        <w:left w:val="none" w:sz="0" w:space="0" w:color="auto"/>
        <w:bottom w:val="none" w:sz="0" w:space="0" w:color="auto"/>
        <w:right w:val="none" w:sz="0" w:space="0" w:color="auto"/>
      </w:divBdr>
    </w:div>
    <w:div w:id="464203582">
      <w:bodyDiv w:val="1"/>
      <w:marLeft w:val="0"/>
      <w:marRight w:val="0"/>
      <w:marTop w:val="0"/>
      <w:marBottom w:val="0"/>
      <w:divBdr>
        <w:top w:val="none" w:sz="0" w:space="0" w:color="auto"/>
        <w:left w:val="none" w:sz="0" w:space="0" w:color="auto"/>
        <w:bottom w:val="none" w:sz="0" w:space="0" w:color="auto"/>
        <w:right w:val="none" w:sz="0" w:space="0" w:color="auto"/>
      </w:divBdr>
      <w:divsChild>
        <w:div w:id="24986186">
          <w:marLeft w:val="0"/>
          <w:marRight w:val="0"/>
          <w:marTop w:val="0"/>
          <w:marBottom w:val="0"/>
          <w:divBdr>
            <w:top w:val="none" w:sz="0" w:space="0" w:color="auto"/>
            <w:left w:val="none" w:sz="0" w:space="0" w:color="auto"/>
            <w:bottom w:val="none" w:sz="0" w:space="0" w:color="auto"/>
            <w:right w:val="none" w:sz="0" w:space="0" w:color="auto"/>
          </w:divBdr>
          <w:divsChild>
            <w:div w:id="73875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7636114">
      <w:bodyDiv w:val="1"/>
      <w:marLeft w:val="0"/>
      <w:marRight w:val="0"/>
      <w:marTop w:val="0"/>
      <w:marBottom w:val="0"/>
      <w:divBdr>
        <w:top w:val="none" w:sz="0" w:space="0" w:color="auto"/>
        <w:left w:val="none" w:sz="0" w:space="0" w:color="auto"/>
        <w:bottom w:val="none" w:sz="0" w:space="0" w:color="auto"/>
        <w:right w:val="none" w:sz="0" w:space="0" w:color="auto"/>
      </w:divBdr>
      <w:divsChild>
        <w:div w:id="365446019">
          <w:marLeft w:val="0"/>
          <w:marRight w:val="0"/>
          <w:marTop w:val="0"/>
          <w:marBottom w:val="0"/>
          <w:divBdr>
            <w:top w:val="none" w:sz="0" w:space="0" w:color="auto"/>
            <w:left w:val="none" w:sz="0" w:space="0" w:color="auto"/>
            <w:bottom w:val="none" w:sz="0" w:space="0" w:color="auto"/>
            <w:right w:val="none" w:sz="0" w:space="0" w:color="auto"/>
          </w:divBdr>
        </w:div>
      </w:divsChild>
    </w:div>
    <w:div w:id="666325261">
      <w:bodyDiv w:val="1"/>
      <w:marLeft w:val="0"/>
      <w:marRight w:val="0"/>
      <w:marTop w:val="0"/>
      <w:marBottom w:val="0"/>
      <w:divBdr>
        <w:top w:val="none" w:sz="0" w:space="0" w:color="auto"/>
        <w:left w:val="none" w:sz="0" w:space="0" w:color="auto"/>
        <w:bottom w:val="none" w:sz="0" w:space="0" w:color="auto"/>
        <w:right w:val="none" w:sz="0" w:space="0" w:color="auto"/>
      </w:divBdr>
    </w:div>
    <w:div w:id="1216429216">
      <w:bodyDiv w:val="1"/>
      <w:marLeft w:val="0"/>
      <w:marRight w:val="0"/>
      <w:marTop w:val="0"/>
      <w:marBottom w:val="0"/>
      <w:divBdr>
        <w:top w:val="none" w:sz="0" w:space="0" w:color="auto"/>
        <w:left w:val="none" w:sz="0" w:space="0" w:color="auto"/>
        <w:bottom w:val="none" w:sz="0" w:space="0" w:color="auto"/>
        <w:right w:val="none" w:sz="0" w:space="0" w:color="auto"/>
      </w:divBdr>
    </w:div>
    <w:div w:id="1323392580">
      <w:bodyDiv w:val="1"/>
      <w:marLeft w:val="0"/>
      <w:marRight w:val="0"/>
      <w:marTop w:val="0"/>
      <w:marBottom w:val="0"/>
      <w:divBdr>
        <w:top w:val="none" w:sz="0" w:space="0" w:color="auto"/>
        <w:left w:val="none" w:sz="0" w:space="0" w:color="auto"/>
        <w:bottom w:val="none" w:sz="0" w:space="0" w:color="auto"/>
        <w:right w:val="none" w:sz="0" w:space="0" w:color="auto"/>
      </w:divBdr>
    </w:div>
    <w:div w:id="1382634504">
      <w:bodyDiv w:val="1"/>
      <w:marLeft w:val="0"/>
      <w:marRight w:val="0"/>
      <w:marTop w:val="0"/>
      <w:marBottom w:val="0"/>
      <w:divBdr>
        <w:top w:val="none" w:sz="0" w:space="0" w:color="auto"/>
        <w:left w:val="none" w:sz="0" w:space="0" w:color="auto"/>
        <w:bottom w:val="none" w:sz="0" w:space="0" w:color="auto"/>
        <w:right w:val="none" w:sz="0" w:space="0" w:color="auto"/>
      </w:divBdr>
    </w:div>
    <w:div w:id="1429809481">
      <w:bodyDiv w:val="1"/>
      <w:marLeft w:val="0"/>
      <w:marRight w:val="0"/>
      <w:marTop w:val="0"/>
      <w:marBottom w:val="0"/>
      <w:divBdr>
        <w:top w:val="none" w:sz="0" w:space="0" w:color="auto"/>
        <w:left w:val="none" w:sz="0" w:space="0" w:color="auto"/>
        <w:bottom w:val="none" w:sz="0" w:space="0" w:color="auto"/>
        <w:right w:val="none" w:sz="0" w:space="0" w:color="auto"/>
      </w:divBdr>
      <w:divsChild>
        <w:div w:id="765809322">
          <w:marLeft w:val="0"/>
          <w:marRight w:val="0"/>
          <w:marTop w:val="0"/>
          <w:marBottom w:val="0"/>
          <w:divBdr>
            <w:top w:val="none" w:sz="0" w:space="0" w:color="auto"/>
            <w:left w:val="none" w:sz="0" w:space="0" w:color="auto"/>
            <w:bottom w:val="none" w:sz="0" w:space="0" w:color="auto"/>
            <w:right w:val="none" w:sz="0" w:space="0" w:color="auto"/>
          </w:divBdr>
        </w:div>
      </w:divsChild>
    </w:div>
    <w:div w:id="1837962448">
      <w:bodyDiv w:val="1"/>
      <w:marLeft w:val="0"/>
      <w:marRight w:val="0"/>
      <w:marTop w:val="0"/>
      <w:marBottom w:val="0"/>
      <w:divBdr>
        <w:top w:val="none" w:sz="0" w:space="0" w:color="auto"/>
        <w:left w:val="none" w:sz="0" w:space="0" w:color="auto"/>
        <w:bottom w:val="none" w:sz="0" w:space="0" w:color="auto"/>
        <w:right w:val="none" w:sz="0" w:space="0" w:color="auto"/>
      </w:divBdr>
    </w:div>
    <w:div w:id="1871449722">
      <w:bodyDiv w:val="1"/>
      <w:marLeft w:val="0"/>
      <w:marRight w:val="0"/>
      <w:marTop w:val="0"/>
      <w:marBottom w:val="0"/>
      <w:divBdr>
        <w:top w:val="none" w:sz="0" w:space="0" w:color="auto"/>
        <w:left w:val="none" w:sz="0" w:space="0" w:color="auto"/>
        <w:bottom w:val="none" w:sz="0" w:space="0" w:color="auto"/>
        <w:right w:val="none" w:sz="0" w:space="0" w:color="auto"/>
      </w:divBdr>
    </w:div>
    <w:div w:id="19414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HF_ApprovalStatus xmlns="d4080eec-bd55-451d-b0f2-ebc085849fa9">Draft</NHF_ApprovalStatus>
    <NHF_Notes xmlns="d4080eec-bd55-451d-b0f2-ebc085849fa9" xsi:nil="true"/>
    <NHF_EmploymentType xmlns="d4080eec-bd55-451d-b0f2-ebc085849fa9" xsi:nil="true"/>
    <a9751d33d867406a8570c0e4cb6abd98 xmlns="d4080eec-bd55-451d-b0f2-ebc085849fa9">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b83724f8-2c87-46a4-94c7-ebdd78b576f1</TermId>
        </TermInfo>
      </Terms>
    </a9751d33d867406a8570c0e4cb6abd98>
    <NHF_NextReview xmlns="d4080eec-bd55-451d-b0f2-ebc085849fa9" xsi:nil="true"/>
    <TaxCatchAll xmlns="a2695391-c8ff-4480-83fb-e0290abc18e4">
      <Value>2</Value>
      <Value>4</Value>
    </TaxCatchAll>
    <l4ad8d292ce042e3994b00ed5e0559fb xmlns="d4080eec-bd55-451d-b0f2-ebc085849fa9">
      <Terms xmlns="http://schemas.microsoft.com/office/infopath/2007/PartnerControls"/>
    </l4ad8d292ce042e3994b00ed5e0559fb>
    <TaxKeywordTaxHTField xmlns="a2695391-c8ff-4480-83fb-e0290abc18e4">
      <Terms xmlns="http://schemas.microsoft.com/office/infopath/2007/PartnerControls"/>
    </TaxKeywordTaxHTField>
    <h05ca1122f1a49f6aeb76a86f6d54c6e xmlns="d4080eec-bd55-451d-b0f2-ebc085849fa9">
      <Terms xmlns="http://schemas.microsoft.com/office/infopath/2007/PartnerControls">
        <TermInfo xmlns="http://schemas.microsoft.com/office/infopath/2007/PartnerControls">
          <TermName xmlns="http://schemas.microsoft.com/office/infopath/2007/PartnerControls">Commercial in Confidence</TermName>
          <TermId xmlns="http://schemas.microsoft.com/office/infopath/2007/PartnerControls">32adf65e-7977-4f3c-8740-2aad23b1edaf</TermId>
        </TermInfo>
      </Terms>
    </h05ca1122f1a49f6aeb76a86f6d54c6e>
    <SharedWithUsers xmlns="d4080eec-bd55-451d-b0f2-ebc085849fa9">
      <UserInfo>
        <DisplayName>Bridget Webster</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88AD6FC4960249A858283F62C7BCB5" ma:contentTypeVersion="18" ma:contentTypeDescription="Create a new document." ma:contentTypeScope="" ma:versionID="b25a3bcb2c68e1ef72508466988cf33c">
  <xsd:schema xmlns:xsd="http://www.w3.org/2001/XMLSchema" xmlns:xs="http://www.w3.org/2001/XMLSchema" xmlns:p="http://schemas.microsoft.com/office/2006/metadata/properties" xmlns:ns2="a2695391-c8ff-4480-83fb-e0290abc18e4" xmlns:ns3="d4080eec-bd55-451d-b0f2-ebc085849fa9" xmlns:ns4="c7dc4ec6-1719-40fd-8c4f-5ab17369403d" targetNamespace="http://schemas.microsoft.com/office/2006/metadata/properties" ma:root="true" ma:fieldsID="31f86c9144cced0eac4b79a49c3915c9" ns2:_="" ns3:_="" ns4:_="">
    <xsd:import namespace="a2695391-c8ff-4480-83fb-e0290abc18e4"/>
    <xsd:import namespace="d4080eec-bd55-451d-b0f2-ebc085849fa9"/>
    <xsd:import namespace="c7dc4ec6-1719-40fd-8c4f-5ab17369403d"/>
    <xsd:element name="properties">
      <xsd:complexType>
        <xsd:sequence>
          <xsd:element name="documentManagement">
            <xsd:complexType>
              <xsd:all>
                <xsd:element ref="ns2:TaxKeywordTaxHTField" minOccurs="0"/>
                <xsd:element ref="ns3:a9751d33d867406a8570c0e4cb6abd98" minOccurs="0"/>
                <xsd:element ref="ns3:l4ad8d292ce042e3994b00ed5e0559fb" minOccurs="0"/>
                <xsd:element ref="ns3:h05ca1122f1a49f6aeb76a86f6d54c6e" minOccurs="0"/>
                <xsd:element ref="ns2:TaxCatchAll" minOccurs="0"/>
                <xsd:element ref="ns3:NHF_NextReview" minOccurs="0"/>
                <xsd:element ref="ns3:NHF_Notes" minOccurs="0"/>
                <xsd:element ref="ns3:NHF_ApprovalStatus" minOccurs="0"/>
                <xsd:element ref="ns3:SharedWithUsers" minOccurs="0"/>
                <xsd:element ref="ns3:SharedWithDetails" minOccurs="0"/>
                <xsd:element ref="ns3:NHF_EmploymentType" minOccurs="0"/>
                <xsd:element ref="ns4:MediaServiceMetadata" minOccurs="0"/>
                <xsd:element ref="ns4:MediaServiceFastMetadata" minOccurs="0"/>
                <xsd:element ref="ns4: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95391-c8ff-4480-83fb-e0290abc18e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8cb2a58-bdf0-4ff6-bf19-dd62928835a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e0bb2d6-0306-4668-97da-dee4aeb917e5}" ma:internalName="TaxCatchAll" ma:showField="CatchAllData" ma:web="a2695391-c8ff-4480-83fb-e0290abc18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80eec-bd55-451d-b0f2-ebc085849fa9" elementFormDefault="qualified">
    <xsd:import namespace="http://schemas.microsoft.com/office/2006/documentManagement/types"/>
    <xsd:import namespace="http://schemas.microsoft.com/office/infopath/2007/PartnerControls"/>
    <xsd:element name="a9751d33d867406a8570c0e4cb6abd98" ma:index="9" nillable="true" ma:taxonomy="true" ma:internalName="a9751d33d867406a8570c0e4cb6abd98" ma:taxonomyFieldName="NHF_FunctionalUnit" ma:displayName="Functional Unit" ma:default="" ma:fieldId="{a9751d33-d867-406a-8570-c0e4cb6abd98}" ma:sspId="f8cb2a58-bdf0-4ff6-bf19-dd62928835ac" ma:termSetId="4776b191-747e-4cf8-8f4a-8376326cebd9" ma:anchorId="00000000-0000-0000-0000-000000000000" ma:open="false" ma:isKeyword="false">
      <xsd:complexType>
        <xsd:sequence>
          <xsd:element ref="pc:Terms" minOccurs="0" maxOccurs="1"/>
        </xsd:sequence>
      </xsd:complexType>
    </xsd:element>
    <xsd:element name="l4ad8d292ce042e3994b00ed5e0559fb" ma:index="10" nillable="true" ma:taxonomy="true" ma:internalName="l4ad8d292ce042e3994b00ed5e0559fb" ma:taxonomyFieldName="NHF_DocumentTypes" ma:displayName="Document Types" ma:default="" ma:fieldId="{54ad8d29-2ce0-42e3-994b-00ed5e0559fb}" ma:sspId="f8cb2a58-bdf0-4ff6-bf19-dd62928835ac" ma:termSetId="00429b6c-8b97-431c-99a1-fabf91180138" ma:anchorId="00000000-0000-0000-0000-000000000000" ma:open="false" ma:isKeyword="false">
      <xsd:complexType>
        <xsd:sequence>
          <xsd:element ref="pc:Terms" minOccurs="0" maxOccurs="1"/>
        </xsd:sequence>
      </xsd:complexType>
    </xsd:element>
    <xsd:element name="h05ca1122f1a49f6aeb76a86f6d54c6e" ma:index="11" nillable="true" ma:taxonomy="true" ma:internalName="h05ca1122f1a49f6aeb76a86f6d54c6e" ma:taxonomyFieldName="NHF_Category" ma:displayName="Category" ma:default="" ma:fieldId="{105ca112-2f1a-49f6-aeb7-6a86f6d54c6e}" ma:sspId="f8cb2a58-bdf0-4ff6-bf19-dd62928835ac" ma:termSetId="52710433-4869-49a6-81f0-27304c6d0862" ma:anchorId="00000000-0000-0000-0000-000000000000" ma:open="false" ma:isKeyword="false">
      <xsd:complexType>
        <xsd:sequence>
          <xsd:element ref="pc:Terms" minOccurs="0" maxOccurs="1"/>
        </xsd:sequence>
      </xsd:complexType>
    </xsd:element>
    <xsd:element name="NHF_NextReview" ma:index="16" nillable="true" ma:displayName="Next Review" ma:format="DateOnly" ma:internalName="NHF_NextReview">
      <xsd:simpleType>
        <xsd:restriction base="dms:DateTime"/>
      </xsd:simpleType>
    </xsd:element>
    <xsd:element name="NHF_Notes" ma:index="17" nillable="true" ma:displayName="Notes" ma:internalName="NHF_Notes">
      <xsd:simpleType>
        <xsd:restriction base="dms:Note">
          <xsd:maxLength value="255"/>
        </xsd:restriction>
      </xsd:simpleType>
    </xsd:element>
    <xsd:element name="NHF_ApprovalStatus" ma:index="18" nillable="true" ma:displayName="Approval Status" ma:default="Draft" ma:internalName="NHF_Approval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NHF_EmploymentType" ma:index="22" nillable="true" ma:displayName="Employment Type" ma:format="Dropdown" ma:internalName="NHF_EmploymentType">
      <xsd:simpleType>
        <xsd:restriction base="dms:Choice">
          <xsd:enumeration value="Permanent"/>
          <xsd:enumeration value="Casual"/>
          <xsd:enumeration value="Fixed"/>
          <xsd:enumeration value="Contractors"/>
        </xsd:restriction>
      </xsd:simpleType>
    </xsd:element>
  </xsd:schema>
  <xsd:schema xmlns:xsd="http://www.w3.org/2001/XMLSchema" xmlns:xs="http://www.w3.org/2001/XMLSchema" xmlns:dms="http://schemas.microsoft.com/office/2006/documentManagement/types" xmlns:pc="http://schemas.microsoft.com/office/infopath/2007/PartnerControls" targetNamespace="c7dc4ec6-1719-40fd-8c4f-5ab17369403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A8F29-57E2-4FF5-9326-52611FE86DAE}">
  <ds:schemaRefs>
    <ds:schemaRef ds:uri="http://schemas.microsoft.com/office/2006/metadata/properties"/>
    <ds:schemaRef ds:uri="http://schemas.microsoft.com/office/infopath/2007/PartnerControls"/>
    <ds:schemaRef ds:uri="d4080eec-bd55-451d-b0f2-ebc085849fa9"/>
    <ds:schemaRef ds:uri="a2695391-c8ff-4480-83fb-e0290abc18e4"/>
  </ds:schemaRefs>
</ds:datastoreItem>
</file>

<file path=customXml/itemProps2.xml><?xml version="1.0" encoding="utf-8"?>
<ds:datastoreItem xmlns:ds="http://schemas.openxmlformats.org/officeDocument/2006/customXml" ds:itemID="{21BA1699-0DE3-412B-BA53-E17C04A2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95391-c8ff-4480-83fb-e0290abc18e4"/>
    <ds:schemaRef ds:uri="d4080eec-bd55-451d-b0f2-ebc085849fa9"/>
    <ds:schemaRef ds:uri="c7dc4ec6-1719-40fd-8c4f-5ab173694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5C4D0-E233-460F-B6D9-F37BEA977150}">
  <ds:schemaRefs>
    <ds:schemaRef ds:uri="http://schemas.openxmlformats.org/officeDocument/2006/bibliography"/>
  </ds:schemaRefs>
</ds:datastoreItem>
</file>

<file path=customXml/itemProps4.xml><?xml version="1.0" encoding="utf-8"?>
<ds:datastoreItem xmlns:ds="http://schemas.openxmlformats.org/officeDocument/2006/customXml" ds:itemID="{E423D666-0C15-4034-BD9B-14F0AD30F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McCullagh</dc:creator>
  <cp:keywords/>
  <dc:description/>
  <cp:lastModifiedBy>Dana Killen</cp:lastModifiedBy>
  <cp:revision>3</cp:revision>
  <dcterms:created xsi:type="dcterms:W3CDTF">2025-07-21T03:26:00Z</dcterms:created>
  <dcterms:modified xsi:type="dcterms:W3CDTF">2025-07-21T03:27:00Z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0x010100AA88AD6FC4960249A858283F62C7BCB5</vt:lpwstr>
  </property>
  <property fmtid="{D5CDD505-2E9C-101B-9397-08002B2CF9AE}" pid="3" name="TaxKeyword">
    <vt:lpwstr/>
  </property>
  <property fmtid="{D5CDD505-2E9C-101B-9397-08002B2CF9AE}" pid="4" name="NHF_DocumentTypes">
    <vt:lpwstr/>
  </property>
  <property fmtid="{D5CDD505-2E9C-101B-9397-08002B2CF9AE}" pid="5" name="NHF_FunctionalUnit">
    <vt:lpwstr>2;#Human Resources|b83724f8-2c87-46a4-94c7-ebdd78b576f1</vt:lpwstr>
  </property>
  <property fmtid="{D5CDD505-2E9C-101B-9397-08002B2CF9AE}" pid="6" name="NHF_Category">
    <vt:lpwstr>4;#Commercial in Confidence|32adf65e-7977-4f3c-8740-2aad23b1edaf</vt:lpwstr>
  </property>
</Properties>
</file>